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714B6" w14:textId="77777777" w:rsidR="000410CA" w:rsidRDefault="00D66F72">
      <w:pPr>
        <w:rPr>
          <w:b/>
          <w:bCs/>
          <w:sz w:val="22"/>
          <w:szCs w:val="22"/>
          <w:lang w:val="hr-HR" w:eastAsia="hr-HR"/>
        </w:rPr>
      </w:pPr>
      <w:r>
        <w:rPr>
          <w:lang w:val="hr-HR" w:eastAsia="hr-HR"/>
        </w:rPr>
        <w:t xml:space="preserve">                   </w:t>
      </w:r>
      <w:r>
        <w:rPr>
          <w:noProof/>
          <w:sz w:val="22"/>
          <w:szCs w:val="22"/>
          <w:lang w:val="hr-HR" w:eastAsia="hr-HR"/>
        </w:rPr>
        <w:drawing>
          <wp:inline distT="0" distB="0" distL="0" distR="0" wp14:anchorId="72BFAEC0" wp14:editId="3E9FE39A">
            <wp:extent cx="675640" cy="798195"/>
            <wp:effectExtent l="0" t="0" r="0" b="0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hr-HR" w:eastAsia="hr-HR"/>
        </w:rPr>
        <w:t xml:space="preserve">     </w:t>
      </w:r>
      <w:r>
        <w:rPr>
          <w:b/>
          <w:bCs/>
          <w:sz w:val="22"/>
          <w:szCs w:val="22"/>
          <w:lang w:val="hr-HR" w:eastAsia="hr-HR"/>
        </w:rPr>
        <w:t xml:space="preserve">               </w:t>
      </w:r>
      <w:r>
        <w:rPr>
          <w:b/>
          <w:bCs/>
          <w:sz w:val="22"/>
          <w:szCs w:val="22"/>
          <w:lang w:val="hr-HR" w:eastAsia="hr-HR"/>
        </w:rPr>
        <w:tab/>
        <w:t xml:space="preserve">                               </w:t>
      </w:r>
    </w:p>
    <w:p w14:paraId="21026F59" w14:textId="77777777" w:rsidR="000410CA" w:rsidRDefault="00D66F72">
      <w:pPr>
        <w:rPr>
          <w:sz w:val="22"/>
          <w:szCs w:val="22"/>
          <w:lang w:val="hr-HR" w:eastAsia="hr-HR"/>
        </w:rPr>
      </w:pPr>
      <w:r>
        <w:rPr>
          <w:b/>
          <w:bCs/>
          <w:sz w:val="22"/>
          <w:szCs w:val="22"/>
          <w:lang w:val="hr-HR" w:eastAsia="hr-HR"/>
        </w:rPr>
        <w:t xml:space="preserve">          REPUBLIKA HRVATSKA                                                        </w:t>
      </w:r>
    </w:p>
    <w:p w14:paraId="75766C04" w14:textId="77777777" w:rsidR="000410CA" w:rsidRDefault="00D66F72">
      <w:pPr>
        <w:rPr>
          <w:sz w:val="22"/>
          <w:szCs w:val="22"/>
          <w:lang w:val="hr-HR" w:eastAsia="hr-HR"/>
        </w:rPr>
      </w:pPr>
      <w:r>
        <w:rPr>
          <w:b/>
          <w:bCs/>
          <w:sz w:val="22"/>
          <w:szCs w:val="22"/>
          <w:lang w:val="hr-HR"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0410CA" w14:paraId="3E7E8E7E" w14:textId="77777777">
        <w:trPr>
          <w:trHeight w:val="283"/>
        </w:trPr>
        <w:tc>
          <w:tcPr>
            <w:tcW w:w="945" w:type="dxa"/>
            <w:shd w:val="clear" w:color="auto" w:fill="auto"/>
          </w:tcPr>
          <w:p w14:paraId="5B1AC89E" w14:textId="77777777" w:rsidR="000410CA" w:rsidRDefault="000410CA">
            <w:pPr>
              <w:jc w:val="center"/>
              <w:rPr>
                <w:sz w:val="22"/>
                <w:szCs w:val="22"/>
                <w:lang w:val="hr-HR" w:eastAsia="hr-HR"/>
              </w:rPr>
            </w:pPr>
          </w:p>
        </w:tc>
        <w:tc>
          <w:tcPr>
            <w:tcW w:w="3983" w:type="dxa"/>
            <w:shd w:val="clear" w:color="auto" w:fill="auto"/>
          </w:tcPr>
          <w:p w14:paraId="2D8F3648" w14:textId="77777777" w:rsidR="000410CA" w:rsidRDefault="00D66F72">
            <w:pPr>
              <w:rPr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z w:val="22"/>
                <w:szCs w:val="22"/>
                <w:lang w:val="hr-HR" w:eastAsia="hr-HR"/>
              </w:rPr>
              <w:t xml:space="preserve">OPĆINA </w:t>
            </w:r>
            <w:r w:rsidR="005B5040">
              <w:rPr>
                <w:b/>
                <w:bCs/>
                <w:sz w:val="22"/>
                <w:szCs w:val="22"/>
                <w:lang w:val="hr-HR" w:eastAsia="hr-HR"/>
              </w:rPr>
              <w:t xml:space="preserve">ČEMINAC </w:t>
            </w:r>
          </w:p>
          <w:p w14:paraId="6A223CAC" w14:textId="77777777" w:rsidR="000410CA" w:rsidRDefault="000410CA">
            <w:pPr>
              <w:ind w:hanging="94"/>
              <w:rPr>
                <w:sz w:val="22"/>
                <w:szCs w:val="22"/>
                <w:lang w:val="hr-HR" w:eastAsia="hr-HR"/>
              </w:rPr>
            </w:pPr>
          </w:p>
        </w:tc>
      </w:tr>
    </w:tbl>
    <w:p w14:paraId="182D42DB" w14:textId="77777777" w:rsidR="000410CA" w:rsidRDefault="000410CA">
      <w:pPr>
        <w:pStyle w:val="SubTitle2"/>
        <w:rPr>
          <w:noProof/>
          <w:sz w:val="24"/>
          <w:szCs w:val="24"/>
          <w:lang w:val="hr-HR"/>
        </w:rPr>
      </w:pPr>
    </w:p>
    <w:p w14:paraId="1B6A7F30" w14:textId="77777777" w:rsidR="000410CA" w:rsidRDefault="000410CA">
      <w:pPr>
        <w:pStyle w:val="SubTitle2"/>
        <w:rPr>
          <w:noProof/>
          <w:sz w:val="24"/>
          <w:szCs w:val="24"/>
          <w:lang w:val="hr-HR"/>
        </w:rPr>
      </w:pPr>
    </w:p>
    <w:p w14:paraId="5F9E0DAE" w14:textId="50D6BCF6" w:rsidR="000410CA" w:rsidRDefault="00D66F72">
      <w:pPr>
        <w:pStyle w:val="SubTitle2"/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Natječaj za prijavu projekata i institucionalnu podršku udrugama za 202</w:t>
      </w:r>
      <w:r w:rsidR="00D42CE6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 xml:space="preserve">. godinu </w:t>
      </w:r>
    </w:p>
    <w:p w14:paraId="4D7FC3B9" w14:textId="77777777" w:rsidR="000410CA" w:rsidRDefault="00D66F72">
      <w:pPr>
        <w:pStyle w:val="SubTitle2"/>
        <w:tabs>
          <w:tab w:val="left" w:pos="3045"/>
          <w:tab w:val="center" w:pos="4819"/>
        </w:tabs>
        <w:spacing w:after="0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iz proračuna Općine </w:t>
      </w:r>
      <w:r w:rsidR="005B5040">
        <w:rPr>
          <w:sz w:val="24"/>
          <w:szCs w:val="24"/>
          <w:lang w:val="hr-HR"/>
        </w:rPr>
        <w:t>Čeminac</w:t>
      </w:r>
    </w:p>
    <w:p w14:paraId="39845F2F" w14:textId="77777777" w:rsidR="005B5040" w:rsidRDefault="005B5040">
      <w:pPr>
        <w:pStyle w:val="SubTitle2"/>
        <w:tabs>
          <w:tab w:val="left" w:pos="3045"/>
          <w:tab w:val="center" w:pos="4819"/>
        </w:tabs>
        <w:spacing w:after="0"/>
        <w:jc w:val="left"/>
        <w:rPr>
          <w:sz w:val="24"/>
          <w:szCs w:val="24"/>
          <w:lang w:val="hr-HR"/>
        </w:rPr>
      </w:pPr>
    </w:p>
    <w:p w14:paraId="264452C9" w14:textId="77777777" w:rsidR="000410CA" w:rsidRDefault="000410CA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2628B227" w14:textId="77777777" w:rsidR="000410CA" w:rsidRDefault="000410CA">
      <w:pPr>
        <w:pStyle w:val="SubTitle2"/>
        <w:jc w:val="left"/>
        <w:rPr>
          <w:noProof/>
          <w:sz w:val="24"/>
          <w:szCs w:val="24"/>
          <w:lang w:val="hr-HR"/>
        </w:rPr>
      </w:pPr>
    </w:p>
    <w:p w14:paraId="02474070" w14:textId="77777777" w:rsidR="000410CA" w:rsidRDefault="00D66F72">
      <w:pPr>
        <w:pStyle w:val="SubTitle1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Upute za prijavitelje</w:t>
      </w:r>
      <w:r>
        <w:rPr>
          <w:noProof/>
          <w:sz w:val="24"/>
          <w:szCs w:val="24"/>
          <w:lang w:val="hr-HR"/>
        </w:rPr>
        <w:br/>
      </w:r>
    </w:p>
    <w:p w14:paraId="027FB9FF" w14:textId="77777777" w:rsidR="000410CA" w:rsidRPr="00A243A3" w:rsidRDefault="000410CA">
      <w:pPr>
        <w:pStyle w:val="SubTitle2"/>
        <w:rPr>
          <w:noProof/>
          <w:sz w:val="24"/>
          <w:szCs w:val="24"/>
          <w:lang w:val="hr-HR"/>
        </w:rPr>
      </w:pPr>
    </w:p>
    <w:p w14:paraId="790F0CAE" w14:textId="5E61EC0A" w:rsidR="000410CA" w:rsidRPr="00A243A3" w:rsidRDefault="00D66F72">
      <w:pPr>
        <w:pStyle w:val="SubTitle1"/>
        <w:spacing w:after="0"/>
        <w:rPr>
          <w:b w:val="0"/>
          <w:noProof/>
          <w:sz w:val="24"/>
          <w:szCs w:val="24"/>
          <w:lang w:val="hr-HR"/>
        </w:rPr>
      </w:pPr>
      <w:r w:rsidRPr="00A243A3">
        <w:rPr>
          <w:b w:val="0"/>
          <w:noProof/>
          <w:sz w:val="24"/>
          <w:szCs w:val="24"/>
          <w:lang w:val="hr-HR"/>
        </w:rPr>
        <w:t>Datum objave javnog natječaja:</w:t>
      </w:r>
      <w:r w:rsidR="00293078" w:rsidRPr="00A243A3">
        <w:rPr>
          <w:b w:val="0"/>
          <w:noProof/>
          <w:sz w:val="24"/>
          <w:szCs w:val="24"/>
          <w:lang w:val="hr-HR"/>
        </w:rPr>
        <w:t xml:space="preserve"> </w:t>
      </w:r>
      <w:r w:rsidR="00D42CE6">
        <w:rPr>
          <w:b w:val="0"/>
          <w:noProof/>
          <w:sz w:val="24"/>
          <w:szCs w:val="24"/>
          <w:lang w:val="hr-HR"/>
        </w:rPr>
        <w:t>07</w:t>
      </w:r>
      <w:r w:rsidR="00B331BF" w:rsidRPr="00A243A3">
        <w:rPr>
          <w:b w:val="0"/>
          <w:noProof/>
          <w:sz w:val="24"/>
          <w:szCs w:val="24"/>
          <w:lang w:val="hr-HR"/>
        </w:rPr>
        <w:t xml:space="preserve">. </w:t>
      </w:r>
      <w:r w:rsidR="008B2ACB" w:rsidRPr="00A243A3">
        <w:rPr>
          <w:b w:val="0"/>
          <w:noProof/>
          <w:sz w:val="24"/>
          <w:szCs w:val="24"/>
          <w:lang w:val="hr-HR"/>
        </w:rPr>
        <w:t>siječnja</w:t>
      </w:r>
      <w:r w:rsidR="00B331BF" w:rsidRPr="00A243A3">
        <w:rPr>
          <w:b w:val="0"/>
          <w:noProof/>
          <w:sz w:val="24"/>
          <w:szCs w:val="24"/>
          <w:lang w:val="hr-HR"/>
        </w:rPr>
        <w:t xml:space="preserve"> </w:t>
      </w:r>
      <w:r w:rsidRPr="00A243A3">
        <w:rPr>
          <w:b w:val="0"/>
          <w:noProof/>
          <w:sz w:val="24"/>
          <w:szCs w:val="24"/>
          <w:lang w:val="hr-HR"/>
        </w:rPr>
        <w:t xml:space="preserve"> 202</w:t>
      </w:r>
      <w:r w:rsidR="00D42CE6">
        <w:rPr>
          <w:b w:val="0"/>
          <w:noProof/>
          <w:sz w:val="24"/>
          <w:szCs w:val="24"/>
          <w:lang w:val="hr-HR"/>
        </w:rPr>
        <w:t>6</w:t>
      </w:r>
      <w:r w:rsidRPr="00A243A3">
        <w:rPr>
          <w:b w:val="0"/>
          <w:noProof/>
          <w:sz w:val="24"/>
          <w:szCs w:val="24"/>
          <w:lang w:val="hr-HR"/>
        </w:rPr>
        <w:t>.</w:t>
      </w:r>
      <w:r w:rsidR="008B2ACB" w:rsidRPr="00A243A3">
        <w:rPr>
          <w:b w:val="0"/>
          <w:noProof/>
          <w:sz w:val="24"/>
          <w:szCs w:val="24"/>
          <w:lang w:val="hr-HR"/>
        </w:rPr>
        <w:t xml:space="preserve"> godine</w:t>
      </w:r>
    </w:p>
    <w:p w14:paraId="51666405" w14:textId="77777777" w:rsidR="000410CA" w:rsidRPr="00A243A3" w:rsidRDefault="000410CA">
      <w:pPr>
        <w:pStyle w:val="SubTitle2"/>
        <w:rPr>
          <w:lang w:val="hr-HR"/>
        </w:rPr>
      </w:pPr>
    </w:p>
    <w:p w14:paraId="6017ECE8" w14:textId="5F9F54F2" w:rsidR="000410CA" w:rsidRPr="00A243A3" w:rsidRDefault="00D66F72">
      <w:pPr>
        <w:pStyle w:val="SubTitle2"/>
        <w:spacing w:after="0"/>
        <w:rPr>
          <w:noProof/>
          <w:sz w:val="24"/>
          <w:szCs w:val="24"/>
          <w:lang w:val="hr-HR"/>
        </w:rPr>
      </w:pPr>
      <w:r w:rsidRPr="00A243A3">
        <w:rPr>
          <w:b w:val="0"/>
          <w:noProof/>
          <w:sz w:val="24"/>
          <w:szCs w:val="24"/>
          <w:lang w:val="hr-HR"/>
        </w:rPr>
        <w:t xml:space="preserve">Rok za dostavu prijava: </w:t>
      </w:r>
      <w:r w:rsidR="00D42CE6">
        <w:rPr>
          <w:b w:val="0"/>
          <w:noProof/>
          <w:sz w:val="24"/>
          <w:szCs w:val="24"/>
          <w:lang w:val="hr-HR"/>
        </w:rPr>
        <w:t>06</w:t>
      </w:r>
      <w:r w:rsidR="00B331BF" w:rsidRPr="00A243A3">
        <w:rPr>
          <w:b w:val="0"/>
          <w:noProof/>
          <w:sz w:val="24"/>
          <w:szCs w:val="24"/>
          <w:lang w:val="hr-HR"/>
        </w:rPr>
        <w:t xml:space="preserve">. </w:t>
      </w:r>
      <w:r w:rsidR="008B2ACB" w:rsidRPr="00A243A3">
        <w:rPr>
          <w:b w:val="0"/>
          <w:noProof/>
          <w:sz w:val="24"/>
          <w:szCs w:val="24"/>
          <w:lang w:val="hr-HR"/>
        </w:rPr>
        <w:t xml:space="preserve">veljače </w:t>
      </w:r>
      <w:r w:rsidRPr="00A243A3">
        <w:rPr>
          <w:b w:val="0"/>
          <w:noProof/>
          <w:sz w:val="24"/>
          <w:szCs w:val="24"/>
          <w:lang w:val="hr-HR"/>
        </w:rPr>
        <w:t>202</w:t>
      </w:r>
      <w:r w:rsidR="00D42CE6">
        <w:rPr>
          <w:b w:val="0"/>
          <w:noProof/>
          <w:sz w:val="24"/>
          <w:szCs w:val="24"/>
          <w:lang w:val="hr-HR"/>
        </w:rPr>
        <w:t>6</w:t>
      </w:r>
      <w:r w:rsidRPr="00A243A3">
        <w:rPr>
          <w:b w:val="0"/>
          <w:noProof/>
          <w:sz w:val="24"/>
          <w:szCs w:val="24"/>
          <w:lang w:val="hr-HR"/>
        </w:rPr>
        <w:t>.</w:t>
      </w:r>
      <w:r w:rsidR="008B2ACB" w:rsidRPr="00A243A3">
        <w:rPr>
          <w:b w:val="0"/>
          <w:noProof/>
          <w:sz w:val="24"/>
          <w:szCs w:val="24"/>
          <w:lang w:val="hr-HR"/>
        </w:rPr>
        <w:t xml:space="preserve"> godine</w:t>
      </w:r>
    </w:p>
    <w:p w14:paraId="10E85900" w14:textId="77777777" w:rsidR="000410CA" w:rsidRDefault="000410CA">
      <w:pPr>
        <w:pStyle w:val="Guidelines2"/>
        <w:spacing w:after="120"/>
        <w:rPr>
          <w:b w:val="0"/>
          <w:noProof/>
          <w:szCs w:val="24"/>
          <w:lang w:val="hr-HR"/>
        </w:rPr>
      </w:pPr>
    </w:p>
    <w:p w14:paraId="3CAB0AE0" w14:textId="77777777" w:rsidR="000410CA" w:rsidRDefault="000410CA">
      <w:pPr>
        <w:pStyle w:val="SubTitle2"/>
        <w:rPr>
          <w:lang w:val="hr-HR"/>
        </w:rPr>
      </w:pPr>
    </w:p>
    <w:p w14:paraId="08CCFDDB" w14:textId="77777777" w:rsidR="000410CA" w:rsidRDefault="000410CA">
      <w:pPr>
        <w:pStyle w:val="SubTitle2"/>
        <w:rPr>
          <w:lang w:val="hr-HR"/>
        </w:rPr>
      </w:pPr>
    </w:p>
    <w:p w14:paraId="3B33832A" w14:textId="77777777" w:rsidR="000410CA" w:rsidRDefault="00D66F72">
      <w:pPr>
        <w:pStyle w:val="SubTitle1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highlight w:val="yellow"/>
          <w:lang w:val="hr-HR"/>
        </w:rPr>
        <w:t>Molimo vas da prije prijavljivanja na natječaj dobro pročitate ove Upute</w:t>
      </w:r>
    </w:p>
    <w:p w14:paraId="423BBC79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08BA3C1C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6BA0C2F4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1164011B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448B2307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28CBA28E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2727E15A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3FFD0346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68737C81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317C462B" w14:textId="77777777" w:rsidR="000410CA" w:rsidRDefault="000410CA">
      <w:pPr>
        <w:pStyle w:val="SubTitle1"/>
        <w:rPr>
          <w:noProof/>
          <w:sz w:val="24"/>
          <w:szCs w:val="24"/>
          <w:lang w:val="hr-HR"/>
        </w:rPr>
      </w:pPr>
    </w:p>
    <w:p w14:paraId="079CA948" w14:textId="77777777" w:rsidR="000410CA" w:rsidRDefault="00D66F72">
      <w:pPr>
        <w:pStyle w:val="SubTitle1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S A D R Ž A J</w:t>
      </w:r>
    </w:p>
    <w:p w14:paraId="2016D17A" w14:textId="77777777" w:rsidR="000410CA" w:rsidRDefault="000410CA">
      <w:pPr>
        <w:pStyle w:val="SubTitle2"/>
        <w:rPr>
          <w:lang w:val="hr-HR"/>
        </w:rPr>
      </w:pPr>
    </w:p>
    <w:p w14:paraId="266EF024" w14:textId="7887BF21" w:rsidR="000410CA" w:rsidRDefault="00D66F72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1.</w:t>
      </w:r>
      <w:r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NATJEČAJ za prijavu projekata i institucionalnu podršku udrugama za 202</w:t>
      </w:r>
      <w:r w:rsidR="00D42CE6">
        <w:rPr>
          <w:rFonts w:ascii="Times New Roman" w:hAnsi="Times New Roman"/>
          <w:noProof/>
          <w:sz w:val="24"/>
          <w:szCs w:val="24"/>
          <w:lang w:val="hr-HR"/>
        </w:rPr>
        <w:t>6</w:t>
      </w:r>
      <w:r>
        <w:rPr>
          <w:rFonts w:ascii="Times New Roman" w:hAnsi="Times New Roman"/>
          <w:noProof/>
          <w:sz w:val="24"/>
          <w:szCs w:val="24"/>
          <w:lang w:val="hr-HR"/>
        </w:rPr>
        <w:t>. godinu</w:t>
      </w:r>
      <w:r w:rsidR="005B5040">
        <w:rPr>
          <w:rFonts w:ascii="Times New Roman" w:hAnsi="Times New Roman"/>
          <w:noProof/>
          <w:sz w:val="24"/>
          <w:szCs w:val="24"/>
          <w:lang w:val="hr-HR"/>
        </w:rPr>
        <w:t xml:space="preserve"> iz proračuna Općine ČEMINAC</w:t>
      </w:r>
      <w:r>
        <w:rPr>
          <w:rFonts w:ascii="Times New Roman" w:hAnsi="Times New Roman"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_Toc419712046 \h </w:instrText>
      </w:r>
      <w:r>
        <w:rPr>
          <w:rFonts w:ascii="Times New Roman" w:hAnsi="Times New Roman"/>
          <w:noProof/>
          <w:sz w:val="24"/>
          <w:szCs w:val="24"/>
          <w:lang w:val="hr-HR"/>
        </w:rPr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3</w:t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08FF5F1C" w14:textId="77777777" w:rsidR="000410CA" w:rsidRDefault="00D66F72">
      <w:pPr>
        <w:pStyle w:val="Sadraj2"/>
        <w:rPr>
          <w:b w:val="0"/>
          <w:lang w:eastAsia="hr-HR"/>
        </w:rPr>
      </w:pPr>
      <w:r>
        <w:rPr>
          <w:b w:val="0"/>
        </w:rPr>
        <w:t>1.1</w:t>
      </w:r>
      <w:r>
        <w:rPr>
          <w:b w:val="0"/>
          <w:lang w:eastAsia="hr-HR"/>
        </w:rPr>
        <w:tab/>
      </w:r>
      <w:r>
        <w:rPr>
          <w:b w:val="0"/>
        </w:rPr>
        <w:t>CILJEVI JAVNOG POZIVA I PRIORITETI ZA DODJELU SREDSTAVA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_Toc419712048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3</w:t>
      </w:r>
      <w:r>
        <w:rPr>
          <w:b w:val="0"/>
        </w:rPr>
        <w:fldChar w:fldCharType="end"/>
      </w:r>
    </w:p>
    <w:p w14:paraId="47F07A55" w14:textId="77777777" w:rsidR="000410CA" w:rsidRDefault="00D66F72">
      <w:pPr>
        <w:pStyle w:val="Sadraj2"/>
        <w:rPr>
          <w:b w:val="0"/>
          <w:lang w:eastAsia="hr-HR"/>
        </w:rPr>
      </w:pPr>
      <w:r>
        <w:rPr>
          <w:b w:val="0"/>
        </w:rPr>
        <w:t>1.2</w:t>
      </w:r>
      <w:r>
        <w:rPr>
          <w:b w:val="0"/>
          <w:lang w:eastAsia="hr-HR"/>
        </w:rPr>
        <w:tab/>
      </w:r>
      <w:r>
        <w:rPr>
          <w:b w:val="0"/>
        </w:rPr>
        <w:t>PLANIRANI IZNOSI I UKUPNA VRIJEDNOST JAVNOG POZIVA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_Toc419712049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3</w:t>
      </w:r>
      <w:r>
        <w:rPr>
          <w:b w:val="0"/>
        </w:rPr>
        <w:fldChar w:fldCharType="end"/>
      </w:r>
    </w:p>
    <w:p w14:paraId="6F91DB74" w14:textId="77777777" w:rsidR="000410CA" w:rsidRDefault="000410CA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499CE368" w14:textId="77777777" w:rsidR="000410CA" w:rsidRDefault="00D66F72">
      <w:pPr>
        <w:pStyle w:val="Sadraj1"/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2.</w:t>
      </w:r>
      <w:r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FORMALNI UVJETI JAVNOG POZIVA…………………………………………………….</w:t>
      </w:r>
      <w:r>
        <w:rPr>
          <w:rFonts w:ascii="Times New Roman" w:hAnsi="Times New Roman"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_Toc419712050 \h </w:instrText>
      </w:r>
      <w:r>
        <w:rPr>
          <w:rFonts w:ascii="Times New Roman" w:hAnsi="Times New Roman"/>
          <w:noProof/>
          <w:sz w:val="24"/>
          <w:szCs w:val="24"/>
          <w:lang w:val="hr-HR"/>
        </w:rPr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hr-HR"/>
        </w:rPr>
        <w:t>4</w:t>
      </w:r>
      <w:r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14:paraId="22CCE6C6" w14:textId="77777777" w:rsidR="000410CA" w:rsidRDefault="00D66F72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2.1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Prihvatljivi prijavitelji: tko može podnijeti prijavu?</w:t>
      </w:r>
      <w:r>
        <w:rPr>
          <w:sz w:val="24"/>
          <w:szCs w:val="24"/>
          <w:lang w:val="hr-HR"/>
        </w:rPr>
        <w:tab/>
        <w:t>4</w:t>
      </w:r>
    </w:p>
    <w:p w14:paraId="29BDF32D" w14:textId="77777777" w:rsidR="000410CA" w:rsidRDefault="00D66F72">
      <w:pPr>
        <w:rPr>
          <w:lang w:val="hr-HR"/>
        </w:rPr>
      </w:pPr>
      <w:r>
        <w:rPr>
          <w:lang w:val="hr-HR"/>
        </w:rPr>
        <w:t xml:space="preserve">         2.2   Pravo prijave na poziv nemaju……………………………………………………….….. 4</w:t>
      </w:r>
    </w:p>
    <w:p w14:paraId="7726D67E" w14:textId="77777777"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 xml:space="preserve">2.3 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 xml:space="preserve">Prihvatljivi partneri na projektu </w:t>
      </w:r>
      <w:r>
        <w:rPr>
          <w:sz w:val="24"/>
          <w:szCs w:val="24"/>
          <w:lang w:val="hr-HR"/>
        </w:rPr>
        <w:tab/>
        <w:t>4</w:t>
      </w:r>
    </w:p>
    <w:p w14:paraId="27FF951D" w14:textId="77777777"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2.4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Prihvatljive aktivnosti koje će se financirati putem javnog poziva</w:t>
      </w:r>
      <w:r>
        <w:rPr>
          <w:sz w:val="24"/>
          <w:szCs w:val="24"/>
          <w:lang w:val="hr-HR"/>
        </w:rPr>
        <w:tab/>
        <w:t>5</w:t>
      </w:r>
    </w:p>
    <w:p w14:paraId="13083E66" w14:textId="77777777" w:rsidR="000410CA" w:rsidRDefault="000410CA">
      <w:pPr>
        <w:rPr>
          <w:lang w:val="hr-HR"/>
        </w:rPr>
      </w:pPr>
    </w:p>
    <w:p w14:paraId="3E4E7FC2" w14:textId="77777777" w:rsidR="000410CA" w:rsidRDefault="00D66F72">
      <w:pPr>
        <w:pStyle w:val="Sadraj2"/>
        <w:ind w:left="0" w:firstLine="0"/>
        <w:rPr>
          <w:lang w:eastAsia="hr-HR"/>
        </w:rPr>
      </w:pPr>
      <w:r>
        <w:t xml:space="preserve">3. </w:t>
      </w:r>
      <w:r>
        <w:rPr>
          <w:lang w:eastAsia="hr-HR"/>
        </w:rPr>
        <w:tab/>
      </w:r>
      <w:r>
        <w:t>KAKO SE PRIJAVITI?</w:t>
      </w:r>
      <w:r>
        <w:tab/>
        <w:t>5</w:t>
      </w:r>
    </w:p>
    <w:p w14:paraId="648811DC" w14:textId="77777777"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3.1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Sadržaj Opisnog obrasca</w:t>
      </w:r>
      <w:r>
        <w:rPr>
          <w:sz w:val="24"/>
          <w:szCs w:val="24"/>
          <w:lang w:val="hr-HR"/>
        </w:rPr>
        <w:tab/>
        <w:t>5</w:t>
      </w:r>
    </w:p>
    <w:p w14:paraId="532223B3" w14:textId="77777777"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3.2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Sadržaj obrasca Proračuna</w:t>
      </w:r>
      <w:r>
        <w:rPr>
          <w:sz w:val="24"/>
          <w:szCs w:val="24"/>
          <w:lang w:val="hr-HR"/>
        </w:rPr>
        <w:tab/>
        <w:t>6</w:t>
      </w:r>
    </w:p>
    <w:p w14:paraId="5FC070C1" w14:textId="77777777"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3.3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Gdje poslati prijavu?</w:t>
      </w:r>
      <w:r>
        <w:rPr>
          <w:sz w:val="24"/>
          <w:szCs w:val="24"/>
          <w:lang w:val="hr-HR"/>
        </w:rPr>
        <w:tab/>
        <w:t>6</w:t>
      </w:r>
    </w:p>
    <w:p w14:paraId="74B27713" w14:textId="77777777" w:rsidR="000410CA" w:rsidRDefault="00D66F72">
      <w:pPr>
        <w:pStyle w:val="Sadraj3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3.4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Rok za slanje prijave</w:t>
      </w:r>
      <w:r>
        <w:rPr>
          <w:sz w:val="24"/>
          <w:szCs w:val="24"/>
          <w:lang w:val="hr-HR"/>
        </w:rPr>
        <w:tab/>
        <w:t>6</w:t>
      </w:r>
    </w:p>
    <w:p w14:paraId="7D8F015F" w14:textId="77777777" w:rsidR="000410CA" w:rsidRDefault="00D66F72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3.5</w:t>
      </w:r>
      <w:r>
        <w:rPr>
          <w:sz w:val="24"/>
          <w:szCs w:val="24"/>
          <w:lang w:val="hr-HR" w:eastAsia="hr-HR"/>
        </w:rPr>
        <w:tab/>
      </w:r>
      <w:r>
        <w:rPr>
          <w:sz w:val="24"/>
          <w:szCs w:val="24"/>
          <w:lang w:val="hr-HR"/>
        </w:rPr>
        <w:t>Kome se obratiti ukoliko imate pitanja?</w:t>
      </w:r>
      <w:r>
        <w:rPr>
          <w:sz w:val="24"/>
          <w:szCs w:val="24"/>
          <w:lang w:val="hr-HR"/>
        </w:rPr>
        <w:tab/>
        <w:t>6</w:t>
      </w:r>
    </w:p>
    <w:p w14:paraId="723481E2" w14:textId="77777777" w:rsidR="000410CA" w:rsidRDefault="000410CA">
      <w:pPr>
        <w:rPr>
          <w:lang w:val="hr-HR"/>
        </w:rPr>
      </w:pPr>
    </w:p>
    <w:p w14:paraId="6367BC5A" w14:textId="77777777" w:rsidR="000410CA" w:rsidRDefault="00D66F72">
      <w:pPr>
        <w:pStyle w:val="Sadraj2"/>
        <w:ind w:left="0" w:firstLine="0"/>
      </w:pPr>
      <w:r>
        <w:t xml:space="preserve">4. PROCJENA PRIJAVA I DONOŠENJE ODLUKE O DODJELI SREDSTAVA  </w:t>
      </w:r>
      <w:r>
        <w:tab/>
        <w:t>7</w:t>
      </w:r>
    </w:p>
    <w:p w14:paraId="1DB1AF46" w14:textId="77777777" w:rsidR="000410CA" w:rsidRDefault="000410CA">
      <w:pPr>
        <w:rPr>
          <w:lang w:val="hr-HR"/>
        </w:rPr>
      </w:pPr>
    </w:p>
    <w:p w14:paraId="449DDD75" w14:textId="77777777" w:rsidR="000410CA" w:rsidRDefault="00D66F72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5.</w:t>
      </w:r>
      <w:r>
        <w:rPr>
          <w:rFonts w:ascii="Times New Roman" w:hAnsi="Times New Roman"/>
          <w:b w:val="0"/>
          <w:caps w:val="0"/>
          <w:noProof/>
          <w:sz w:val="24"/>
          <w:szCs w:val="24"/>
          <w:lang w:val="hr-HR" w:eastAsia="hr-HR"/>
        </w:rPr>
        <w:tab/>
      </w:r>
      <w:r>
        <w:rPr>
          <w:rFonts w:ascii="Times New Roman" w:hAnsi="Times New Roman"/>
          <w:noProof/>
          <w:sz w:val="24"/>
          <w:szCs w:val="24"/>
          <w:lang w:val="hr-HR"/>
        </w:rPr>
        <w:t>POPIS potrebne dokumentacije……………………………………………………</w:t>
      </w:r>
      <w:r>
        <w:rPr>
          <w:rFonts w:ascii="Times New Roman" w:hAnsi="Times New Roman"/>
          <w:noProof/>
          <w:sz w:val="24"/>
          <w:szCs w:val="24"/>
          <w:lang w:val="hr-HR"/>
        </w:rPr>
        <w:tab/>
        <w:t>7</w:t>
      </w:r>
    </w:p>
    <w:p w14:paraId="7745A0DA" w14:textId="77777777" w:rsidR="000410CA" w:rsidRDefault="000410CA">
      <w:pPr>
        <w:rPr>
          <w:lang w:val="hr-HR"/>
        </w:rPr>
      </w:pPr>
    </w:p>
    <w:p w14:paraId="4538B2BF" w14:textId="79CFC451" w:rsidR="000410CA" w:rsidRDefault="00D66F72">
      <w:pPr>
        <w:pStyle w:val="Guidelines1"/>
        <w:spacing w:after="0"/>
        <w:ind w:left="284" w:hanging="284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lastRenderedPageBreak/>
        <w:fldChar w:fldCharType="end"/>
      </w:r>
      <w:bookmarkStart w:id="0" w:name="_Toc419712046"/>
      <w:r>
        <w:rPr>
          <w:rFonts w:ascii="Times New Roman" w:hAnsi="Times New Roman"/>
          <w:noProof/>
          <w:sz w:val="24"/>
          <w:szCs w:val="24"/>
          <w:lang w:val="hr-HR"/>
        </w:rPr>
        <w:t>1.</w:t>
      </w:r>
      <w:r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0"/>
      <w:r>
        <w:rPr>
          <w:rFonts w:ascii="Times New Roman" w:hAnsi="Times New Roman"/>
          <w:caps w:val="0"/>
          <w:noProof/>
          <w:sz w:val="24"/>
          <w:szCs w:val="24"/>
          <w:lang w:val="hr-HR"/>
        </w:rPr>
        <w:t>NATJEČAJ ZA PRIJAVU PROJEKATA I INSTITUCIONALNU PODRŠKU UDRUGAMA ZA 202</w:t>
      </w:r>
      <w:r w:rsidR="00D42CE6">
        <w:rPr>
          <w:rFonts w:ascii="Times New Roman" w:hAnsi="Times New Roman"/>
          <w:caps w:val="0"/>
          <w:noProof/>
          <w:sz w:val="24"/>
          <w:szCs w:val="24"/>
          <w:lang w:val="hr-HR"/>
        </w:rPr>
        <w:t>6</w:t>
      </w:r>
      <w:r>
        <w:rPr>
          <w:rFonts w:ascii="Times New Roman" w:hAnsi="Times New Roman"/>
          <w:caps w:val="0"/>
          <w:noProof/>
          <w:sz w:val="24"/>
          <w:szCs w:val="24"/>
          <w:lang w:val="hr-HR"/>
        </w:rPr>
        <w:t xml:space="preserve">. GODINU IZ PRORAČUNA OPĆINE </w:t>
      </w:r>
      <w:r w:rsidR="005B5040">
        <w:rPr>
          <w:rFonts w:ascii="Times New Roman" w:hAnsi="Times New Roman"/>
          <w:caps w:val="0"/>
          <w:noProof/>
          <w:sz w:val="24"/>
          <w:szCs w:val="24"/>
          <w:lang w:val="hr-HR"/>
        </w:rPr>
        <w:t>ČEMINAC</w:t>
      </w:r>
    </w:p>
    <w:p w14:paraId="2B2E246D" w14:textId="77777777" w:rsidR="000410CA" w:rsidRDefault="00D66F72">
      <w:pPr>
        <w:pStyle w:val="Guidelines2"/>
        <w:spacing w:after="0"/>
        <w:rPr>
          <w:noProof/>
          <w:szCs w:val="24"/>
          <w:lang w:val="hr-HR"/>
        </w:rPr>
      </w:pPr>
      <w:bookmarkStart w:id="1" w:name="_Toc419712048"/>
      <w:r>
        <w:rPr>
          <w:noProof/>
          <w:szCs w:val="24"/>
          <w:lang w:val="hr-HR"/>
        </w:rPr>
        <w:t>1.1</w:t>
      </w:r>
      <w:r>
        <w:rPr>
          <w:noProof/>
          <w:szCs w:val="24"/>
          <w:lang w:val="hr-HR"/>
        </w:rPr>
        <w:tab/>
        <w:t xml:space="preserve">CILJEVI JAVNOG POZIVA I </w:t>
      </w:r>
      <w:bookmarkEnd w:id="1"/>
      <w:r>
        <w:rPr>
          <w:noProof/>
          <w:szCs w:val="24"/>
          <w:lang w:val="hr-HR"/>
        </w:rPr>
        <w:t xml:space="preserve">PODRUČJA KOJA POKRIVAJU </w:t>
      </w:r>
    </w:p>
    <w:p w14:paraId="243837AD" w14:textId="77777777" w:rsidR="000410CA" w:rsidRDefault="000410CA">
      <w:pPr>
        <w:pStyle w:val="Guidelines2"/>
        <w:spacing w:after="0"/>
        <w:rPr>
          <w:noProof/>
          <w:szCs w:val="24"/>
          <w:lang w:val="hr-HR"/>
        </w:rPr>
      </w:pPr>
    </w:p>
    <w:p w14:paraId="1BBCA5AB" w14:textId="77777777" w:rsidR="000410CA" w:rsidRDefault="00D66F72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>
        <w:rPr>
          <w:b/>
          <w:szCs w:val="24"/>
          <w:lang w:val="hr-HR"/>
        </w:rPr>
        <w:t>Opći cilj</w:t>
      </w:r>
      <w:r>
        <w:rPr>
          <w:szCs w:val="24"/>
          <w:lang w:val="hr-HR"/>
        </w:rPr>
        <w:t xml:space="preserve"> ovog Natječaja na dostavu projekata i institucionalnu podršku je povećati učinkovitost i sposobnost organizacija civilnog društva za preuzimanje veće uloge i odgovornosti </w:t>
      </w:r>
      <w:r>
        <w:rPr>
          <w:color w:val="000000"/>
          <w:szCs w:val="24"/>
          <w:lang w:val="hr-HR"/>
        </w:rPr>
        <w:t xml:space="preserve">kojima se zadovoljavaju potrebe korisnika i potrebe Općine </w:t>
      </w:r>
      <w:r w:rsidR="005B5040">
        <w:rPr>
          <w:color w:val="000000"/>
          <w:szCs w:val="24"/>
          <w:lang w:val="hr-HR"/>
        </w:rPr>
        <w:t xml:space="preserve">Čeminac </w:t>
      </w:r>
      <w:r>
        <w:rPr>
          <w:color w:val="000000"/>
          <w:szCs w:val="24"/>
          <w:lang w:val="hr-HR"/>
        </w:rPr>
        <w:t xml:space="preserve"> kao zajednice u cjelini.</w:t>
      </w:r>
    </w:p>
    <w:p w14:paraId="2F2C3EFB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 xml:space="preserve">Specifični cilj </w:t>
      </w:r>
      <w:r>
        <w:rPr>
          <w:szCs w:val="24"/>
          <w:lang w:val="hr-HR"/>
        </w:rPr>
        <w:t xml:space="preserve">ovog Natječaja na dostavu projekata i institucionalnu podršku je provedba aktivnosti od interesa za opće dobro, a kojima se ispunjavaju ciljevi i prioriteti definirani strateškim i planskim dokumentima Općine </w:t>
      </w:r>
      <w:r w:rsidR="005B5040">
        <w:rPr>
          <w:szCs w:val="24"/>
          <w:lang w:val="hr-HR"/>
        </w:rPr>
        <w:t>Čeminac.</w:t>
      </w:r>
    </w:p>
    <w:p w14:paraId="4F78DCF4" w14:textId="77777777" w:rsidR="000410CA" w:rsidRDefault="000410CA">
      <w:pPr>
        <w:jc w:val="both"/>
        <w:rPr>
          <w:szCs w:val="24"/>
          <w:lang w:val="hr-HR"/>
        </w:rPr>
      </w:pPr>
    </w:p>
    <w:p w14:paraId="6AC15833" w14:textId="77777777" w:rsidR="000410CA" w:rsidRDefault="00D66F7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b/>
          <w:szCs w:val="24"/>
          <w:lang w:val="hr-HR"/>
        </w:rPr>
        <w:t>Natječaj se raspisuje za</w:t>
      </w:r>
      <w:r>
        <w:rPr>
          <w:szCs w:val="24"/>
          <w:lang w:val="hr-HR"/>
        </w:rPr>
        <w:t>:</w:t>
      </w:r>
    </w:p>
    <w:p w14:paraId="16619B62" w14:textId="77777777" w:rsidR="000410CA" w:rsidRDefault="00D66F72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>
        <w:rPr>
          <w:b/>
          <w:szCs w:val="24"/>
          <w:lang w:val="hr-HR"/>
        </w:rPr>
        <w:t>institucionalnu podršku</w:t>
      </w:r>
      <w:r>
        <w:rPr>
          <w:szCs w:val="24"/>
          <w:lang w:val="hr-HR"/>
        </w:rPr>
        <w:t xml:space="preserve"> na temelju programa rada udruge; </w:t>
      </w:r>
    </w:p>
    <w:p w14:paraId="3992C5EF" w14:textId="77777777" w:rsidR="000410CA" w:rsidRDefault="00D66F72">
      <w:pPr>
        <w:numPr>
          <w:ilvl w:val="0"/>
          <w:numId w:val="1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>
        <w:rPr>
          <w:b/>
          <w:szCs w:val="24"/>
          <w:lang w:val="hr-HR"/>
        </w:rPr>
        <w:t>projekte</w:t>
      </w:r>
      <w:r>
        <w:rPr>
          <w:szCs w:val="24"/>
          <w:lang w:val="hr-HR"/>
        </w:rPr>
        <w:t xml:space="preserve"> koje provodi udruga.</w:t>
      </w:r>
    </w:p>
    <w:p w14:paraId="4EC038AA" w14:textId="77777777" w:rsidR="000410CA" w:rsidRDefault="000410CA">
      <w:pPr>
        <w:ind w:left="720"/>
        <w:jc w:val="both"/>
        <w:rPr>
          <w:szCs w:val="24"/>
          <w:lang w:val="hr-HR"/>
        </w:rPr>
      </w:pPr>
    </w:p>
    <w:p w14:paraId="3F4ABF9A" w14:textId="3AB914C3" w:rsidR="000410CA" w:rsidRDefault="00D66F72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Podnositelj prijave može ostvariti pravo na korištenje podrške Općine </w:t>
      </w:r>
      <w:r w:rsidR="005B5040">
        <w:rPr>
          <w:szCs w:val="24"/>
          <w:lang w:val="hr-HR"/>
        </w:rPr>
        <w:t>Čeminac</w:t>
      </w:r>
      <w:r>
        <w:rPr>
          <w:szCs w:val="24"/>
          <w:lang w:val="hr-HR"/>
        </w:rPr>
        <w:t xml:space="preserve"> za  </w:t>
      </w:r>
      <w:r>
        <w:rPr>
          <w:b/>
          <w:szCs w:val="24"/>
          <w:lang w:val="hr-HR"/>
        </w:rPr>
        <w:t>maksimalno dva programa rada ili projekta</w:t>
      </w:r>
      <w:r>
        <w:rPr>
          <w:szCs w:val="24"/>
          <w:lang w:val="hr-HR"/>
        </w:rPr>
        <w:t xml:space="preserve"> s rokom provedbe do 31. prosinca 202</w:t>
      </w:r>
      <w:r w:rsidR="00D42CE6">
        <w:rPr>
          <w:szCs w:val="24"/>
          <w:lang w:val="hr-HR"/>
        </w:rPr>
        <w:t>6</w:t>
      </w:r>
      <w:r>
        <w:rPr>
          <w:szCs w:val="24"/>
          <w:lang w:val="hr-HR"/>
        </w:rPr>
        <w:t>. godine.</w:t>
      </w:r>
    </w:p>
    <w:p w14:paraId="31A55BBA" w14:textId="77777777" w:rsidR="000410CA" w:rsidRDefault="00D66F72">
      <w:pPr>
        <w:ind w:firstLine="708"/>
        <w:jc w:val="both"/>
        <w:rPr>
          <w:szCs w:val="24"/>
          <w:lang w:val="hr-HR"/>
        </w:rPr>
      </w:pPr>
      <w:r>
        <w:rPr>
          <w:szCs w:val="24"/>
          <w:lang w:val="hr-HR"/>
        </w:rPr>
        <w:t>Na ovaj natječaj može se prijaviti program rada zajedno s projektom kojega će udruga provoditi ili maksimalno dva projekta kojega će udruga provoditi za opće dobro.</w:t>
      </w:r>
    </w:p>
    <w:p w14:paraId="2FBCADD0" w14:textId="77777777" w:rsidR="000410CA" w:rsidRDefault="00D66F72">
      <w:pPr>
        <w:ind w:firstLine="708"/>
        <w:jc w:val="both"/>
        <w:rPr>
          <w:color w:val="000000"/>
          <w:szCs w:val="24"/>
          <w:lang w:val="hr-HR" w:eastAsia="hr-HR"/>
        </w:rPr>
      </w:pPr>
      <w:bookmarkStart w:id="2" w:name="_Toc419712049"/>
      <w:r>
        <w:rPr>
          <w:color w:val="000000"/>
          <w:szCs w:val="24"/>
          <w:lang w:val="hr-HR" w:eastAsia="hr-HR"/>
        </w:rPr>
        <w:t xml:space="preserve">Aktivnost od interesa za opće dobro u smislu ovog Natječaja je aktivnost koja doprinosi zadovoljenju potreba i ispunjavanju ciljeva i prioriteta definiranih strateškim i planskim dokumentima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 i Republike Hrvatske i koja podiže kvalitetu života građana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bCs/>
          <w:color w:val="000000"/>
          <w:szCs w:val="24"/>
          <w:lang w:val="hr-HR" w:eastAsia="hr-HR"/>
        </w:rPr>
        <w:t xml:space="preserve"> i šireg okruženja</w:t>
      </w:r>
      <w:r>
        <w:rPr>
          <w:color w:val="000000"/>
          <w:szCs w:val="24"/>
          <w:lang w:val="hr-HR" w:eastAsia="hr-HR"/>
        </w:rPr>
        <w:t xml:space="preserve">. </w:t>
      </w:r>
    </w:p>
    <w:p w14:paraId="7464C3B9" w14:textId="77777777" w:rsidR="000410CA" w:rsidRDefault="00D66F72">
      <w:pPr>
        <w:ind w:firstLine="708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Područja koja obuhvaćaju aktivnosti su: socijalna skrb, potpore udrugama umirovljenika, javne potpore u športu, javne potpore u kulturi, potpore udrugama mladih, potpore udrugama branitelja iz Domovinskog rata i njihovih obitelji, potpore vjerskim zajednicama i potpore ostalim udrugama civilnog društva.</w:t>
      </w:r>
    </w:p>
    <w:p w14:paraId="58B59521" w14:textId="77777777" w:rsidR="000410CA" w:rsidRDefault="00D66F72">
      <w:pPr>
        <w:ind w:firstLine="708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Prioriteti financiranja u navedenim područjima moraju biti usmjereni postizanju ciljeva definiranih strateškim i planskim dokumentima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, a utvrđuju se godišnjim programima koje donosi Općinsko vijeće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 uz proračun </w:t>
      </w:r>
      <w:r>
        <w:rPr>
          <w:bCs/>
          <w:color w:val="000000"/>
          <w:szCs w:val="24"/>
          <w:lang w:val="hr-HR" w:eastAsia="hr-HR"/>
        </w:rPr>
        <w:t xml:space="preserve">Općine </w:t>
      </w:r>
      <w:r w:rsidR="005B5040">
        <w:rPr>
          <w:bCs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>.</w:t>
      </w:r>
    </w:p>
    <w:p w14:paraId="4926F5D2" w14:textId="77777777" w:rsidR="000410CA" w:rsidRDefault="00D66F72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1.2</w:t>
      </w:r>
      <w:r>
        <w:rPr>
          <w:noProof/>
          <w:szCs w:val="24"/>
          <w:lang w:val="hr-HR"/>
        </w:rPr>
        <w:tab/>
        <w:t xml:space="preserve">PLANIRANI IZNOSI I UKUPNA VRIJEDNOST </w:t>
      </w:r>
      <w:bookmarkEnd w:id="2"/>
      <w:r>
        <w:rPr>
          <w:noProof/>
          <w:szCs w:val="24"/>
          <w:lang w:val="hr-HR"/>
        </w:rPr>
        <w:t>JAVNOG POZIVA</w:t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</w:p>
    <w:p w14:paraId="76B1432A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096AA636" w14:textId="1EB47B7C" w:rsidR="000410CA" w:rsidRDefault="00D66F72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>
        <w:rPr>
          <w:rFonts w:eastAsia="Calibri"/>
          <w:szCs w:val="24"/>
          <w:lang w:val="hr-HR"/>
        </w:rPr>
        <w:t xml:space="preserve">U Proračunu Općine </w:t>
      </w:r>
      <w:r w:rsidR="005B5040">
        <w:rPr>
          <w:rFonts w:eastAsia="Calibri"/>
          <w:szCs w:val="24"/>
          <w:lang w:val="hr-HR"/>
        </w:rPr>
        <w:t>Čeminac</w:t>
      </w:r>
      <w:r>
        <w:rPr>
          <w:rFonts w:eastAsia="Calibri"/>
          <w:szCs w:val="24"/>
          <w:lang w:val="hr-HR"/>
        </w:rPr>
        <w:t xml:space="preserve"> predviđena su sredstva za financiranje različitih projekata i institucionalne podrške udrugama u 202</w:t>
      </w:r>
      <w:r w:rsidR="00D42CE6">
        <w:rPr>
          <w:rFonts w:eastAsia="Calibri"/>
          <w:szCs w:val="24"/>
          <w:lang w:val="hr-HR"/>
        </w:rPr>
        <w:t>6</w:t>
      </w:r>
      <w:r>
        <w:rPr>
          <w:rFonts w:eastAsia="Calibri"/>
          <w:szCs w:val="24"/>
          <w:lang w:val="hr-HR"/>
        </w:rPr>
        <w:t xml:space="preserve">. godini. </w:t>
      </w:r>
    </w:p>
    <w:p w14:paraId="5B771425" w14:textId="367540BC" w:rsidR="000410CA" w:rsidRPr="008B2ACB" w:rsidRDefault="00D66F72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8B2ACB">
        <w:rPr>
          <w:rFonts w:eastAsia="Calibri"/>
          <w:szCs w:val="24"/>
          <w:lang w:val="hr-HR"/>
        </w:rPr>
        <w:t>Ukupno predviđen iznos sredstava za financiranje projekata i institucionalne podrške udrugama u 202</w:t>
      </w:r>
      <w:r w:rsidR="00D42CE6">
        <w:rPr>
          <w:rFonts w:eastAsia="Calibri"/>
          <w:szCs w:val="24"/>
          <w:lang w:val="hr-HR"/>
        </w:rPr>
        <w:t>6</w:t>
      </w:r>
      <w:r w:rsidRPr="008B2ACB">
        <w:rPr>
          <w:rFonts w:eastAsia="Calibri"/>
          <w:szCs w:val="24"/>
          <w:lang w:val="hr-HR"/>
        </w:rPr>
        <w:t xml:space="preserve">. godini je </w:t>
      </w:r>
      <w:r w:rsidR="00D42CE6">
        <w:rPr>
          <w:szCs w:val="24"/>
        </w:rPr>
        <w:t>128.000,00</w:t>
      </w:r>
      <w:r w:rsidRPr="008B2ACB">
        <w:rPr>
          <w:rFonts w:eastAsia="Calibri"/>
          <w:szCs w:val="24"/>
          <w:lang w:val="hr-HR"/>
        </w:rPr>
        <w:t xml:space="preserve">EUR. </w:t>
      </w:r>
    </w:p>
    <w:p w14:paraId="024CC7EE" w14:textId="54A5216C" w:rsidR="000410CA" w:rsidRPr="008B2ACB" w:rsidRDefault="00D66F72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8B2ACB">
        <w:rPr>
          <w:rFonts w:eastAsia="Calibri"/>
          <w:szCs w:val="24"/>
          <w:lang w:val="hr-HR"/>
        </w:rPr>
        <w:t xml:space="preserve">Iznos koji će se temeljem ovog natječaja moći dodijeliti udrugama za potporu realizaciji njihovih programa i projekata kojima će se zadovoljiti potrebe Općine </w:t>
      </w:r>
      <w:r w:rsidR="005B5040" w:rsidRPr="008B2ACB">
        <w:rPr>
          <w:rFonts w:eastAsia="Calibri"/>
          <w:szCs w:val="24"/>
          <w:lang w:val="hr-HR"/>
        </w:rPr>
        <w:t>Čeminac</w:t>
      </w:r>
      <w:r w:rsidRPr="008B2ACB">
        <w:rPr>
          <w:rFonts w:eastAsia="Calibri"/>
          <w:szCs w:val="24"/>
          <w:lang w:val="hr-HR"/>
        </w:rPr>
        <w:t xml:space="preserve"> i ciljevi definirani strateškim dokumentima je </w:t>
      </w:r>
      <w:r w:rsidR="00D42CE6">
        <w:rPr>
          <w:szCs w:val="24"/>
        </w:rPr>
        <w:t>128.000,00</w:t>
      </w:r>
      <w:r w:rsidR="00F972A1" w:rsidRPr="008B2ACB">
        <w:rPr>
          <w:rFonts w:eastAsia="Calibri"/>
          <w:szCs w:val="24"/>
          <w:lang w:val="hr-HR"/>
        </w:rPr>
        <w:t xml:space="preserve"> EUR.</w:t>
      </w:r>
    </w:p>
    <w:p w14:paraId="569EABEF" w14:textId="77777777" w:rsidR="000410CA" w:rsidRPr="008B2ACB" w:rsidRDefault="00D66F72">
      <w:pPr>
        <w:spacing w:after="200"/>
        <w:ind w:firstLine="720"/>
        <w:contextualSpacing/>
        <w:jc w:val="both"/>
        <w:rPr>
          <w:rFonts w:eastAsia="Calibri"/>
          <w:szCs w:val="24"/>
          <w:lang w:val="hr-HR"/>
        </w:rPr>
      </w:pPr>
      <w:r w:rsidRPr="008B2ACB">
        <w:rPr>
          <w:rFonts w:eastAsia="Calibri"/>
          <w:szCs w:val="24"/>
          <w:lang w:val="hr-HR"/>
        </w:rPr>
        <w:t>Sredstva su raspoređena po kategorijama:</w:t>
      </w:r>
    </w:p>
    <w:p w14:paraId="2036CBB1" w14:textId="05470E9C" w:rsidR="000410CA" w:rsidRPr="008B2ACB" w:rsidRDefault="00D66F72">
      <w:pPr>
        <w:widowControl w:val="0"/>
        <w:numPr>
          <w:ilvl w:val="0"/>
          <w:numId w:val="22"/>
        </w:numPr>
        <w:spacing w:after="160" w:line="259" w:lineRule="auto"/>
        <w:jc w:val="both"/>
        <w:rPr>
          <w:b/>
          <w:szCs w:val="24"/>
          <w:lang w:val="hr-HR" w:eastAsia="hr-HR"/>
        </w:rPr>
      </w:pPr>
      <w:r w:rsidRPr="008B2ACB">
        <w:rPr>
          <w:b/>
          <w:szCs w:val="24"/>
          <w:lang w:val="hr-HR" w:eastAsia="hr-HR"/>
        </w:rPr>
        <w:t xml:space="preserve">Javne potpore u športu </w:t>
      </w:r>
      <w:r w:rsidRPr="008B2ACB">
        <w:rPr>
          <w:szCs w:val="24"/>
          <w:lang w:val="hr-HR" w:eastAsia="hr-HR"/>
        </w:rPr>
        <w:t>(Program 101</w:t>
      </w:r>
      <w:r w:rsidR="00F760A1" w:rsidRPr="008B2ACB">
        <w:rPr>
          <w:szCs w:val="24"/>
          <w:lang w:val="hr-HR" w:eastAsia="hr-HR"/>
        </w:rPr>
        <w:t>0 –</w:t>
      </w:r>
      <w:r w:rsidRPr="008B2ACB">
        <w:rPr>
          <w:szCs w:val="24"/>
          <w:lang w:val="hr-HR" w:eastAsia="hr-HR"/>
        </w:rPr>
        <w:t xml:space="preserve"> </w:t>
      </w:r>
      <w:r w:rsidR="00F760A1" w:rsidRPr="008B2ACB">
        <w:rPr>
          <w:szCs w:val="24"/>
          <w:lang w:val="hr-HR" w:eastAsia="hr-HR"/>
        </w:rPr>
        <w:t>Javnih potreba u športu na području Općine Čeminac</w:t>
      </w:r>
      <w:r w:rsidRPr="008B2ACB">
        <w:rPr>
          <w:szCs w:val="24"/>
          <w:lang w:val="hr-HR" w:eastAsia="hr-HR"/>
        </w:rPr>
        <w:t>, Aktivnost A10</w:t>
      </w:r>
      <w:r w:rsidR="00F760A1" w:rsidRPr="008B2ACB">
        <w:rPr>
          <w:szCs w:val="24"/>
          <w:lang w:val="hr-HR" w:eastAsia="hr-HR"/>
        </w:rPr>
        <w:t>1004</w:t>
      </w:r>
      <w:r w:rsidRPr="008B2ACB">
        <w:rPr>
          <w:szCs w:val="24"/>
          <w:lang w:val="hr-HR" w:eastAsia="hr-HR"/>
        </w:rPr>
        <w:t xml:space="preserve"> </w:t>
      </w:r>
      <w:r w:rsidR="00F760A1" w:rsidRPr="008B2ACB">
        <w:rPr>
          <w:szCs w:val="24"/>
          <w:lang w:val="hr-HR" w:eastAsia="hr-HR"/>
        </w:rPr>
        <w:t>Donacije sportskim udrugama</w:t>
      </w:r>
      <w:r w:rsidRPr="008B2ACB">
        <w:rPr>
          <w:szCs w:val="24"/>
          <w:lang w:val="hr-HR" w:eastAsia="hr-HR"/>
        </w:rPr>
        <w:t xml:space="preserve">) iznos od </w:t>
      </w:r>
      <w:r w:rsidR="00D42CE6">
        <w:rPr>
          <w:szCs w:val="24"/>
        </w:rPr>
        <w:t>103.000,00</w:t>
      </w:r>
      <w:r w:rsidRPr="008B2ACB">
        <w:rPr>
          <w:szCs w:val="24"/>
          <w:lang w:val="hr-HR" w:eastAsia="hr-HR"/>
        </w:rPr>
        <w:t xml:space="preserve"> EUR, </w:t>
      </w:r>
    </w:p>
    <w:p w14:paraId="007108B3" w14:textId="748F37E7" w:rsidR="000410CA" w:rsidRPr="008B2ACB" w:rsidRDefault="00D66F72" w:rsidP="00F972A1">
      <w:pPr>
        <w:widowControl w:val="0"/>
        <w:numPr>
          <w:ilvl w:val="0"/>
          <w:numId w:val="22"/>
        </w:numPr>
        <w:spacing w:after="160" w:line="259" w:lineRule="auto"/>
        <w:jc w:val="both"/>
        <w:rPr>
          <w:szCs w:val="24"/>
          <w:lang w:val="hr-HR" w:eastAsia="hr-HR"/>
        </w:rPr>
      </w:pPr>
      <w:r w:rsidRPr="008B2ACB">
        <w:rPr>
          <w:b/>
          <w:szCs w:val="24"/>
          <w:lang w:val="hr-HR" w:eastAsia="hr-HR"/>
        </w:rPr>
        <w:t xml:space="preserve">Javne potpore u kulturi </w:t>
      </w:r>
      <w:r w:rsidRPr="008B2ACB">
        <w:rPr>
          <w:szCs w:val="24"/>
          <w:lang w:val="hr-HR" w:eastAsia="hr-HR"/>
        </w:rPr>
        <w:t>(Program 10</w:t>
      </w:r>
      <w:r w:rsidR="00F760A1" w:rsidRPr="008B2ACB">
        <w:rPr>
          <w:szCs w:val="24"/>
          <w:lang w:val="hr-HR" w:eastAsia="hr-HR"/>
        </w:rPr>
        <w:t xml:space="preserve">09 </w:t>
      </w:r>
      <w:r w:rsidR="00F972A1" w:rsidRPr="008B2ACB">
        <w:rPr>
          <w:szCs w:val="24"/>
          <w:lang w:val="hr-HR" w:eastAsia="hr-HR"/>
        </w:rPr>
        <w:t>–</w:t>
      </w:r>
      <w:r w:rsidRPr="008B2ACB">
        <w:rPr>
          <w:szCs w:val="24"/>
          <w:lang w:val="hr-HR" w:eastAsia="hr-HR"/>
        </w:rPr>
        <w:t xml:space="preserve"> </w:t>
      </w:r>
      <w:r w:rsidR="00F972A1" w:rsidRPr="008B2ACB">
        <w:rPr>
          <w:szCs w:val="24"/>
          <w:lang w:val="hr-HR" w:eastAsia="hr-HR"/>
        </w:rPr>
        <w:t>Javnih potreba u kulturi</w:t>
      </w:r>
      <w:r w:rsidRPr="008B2ACB">
        <w:rPr>
          <w:szCs w:val="24"/>
          <w:lang w:val="hr-HR" w:eastAsia="hr-HR"/>
        </w:rPr>
        <w:t xml:space="preserve">, </w:t>
      </w:r>
      <w:bookmarkStart w:id="3" w:name="_Hlk156893840"/>
      <w:r w:rsidRPr="008B2ACB">
        <w:rPr>
          <w:szCs w:val="24"/>
          <w:lang w:val="hr-HR" w:eastAsia="hr-HR"/>
        </w:rPr>
        <w:t>Aktivnost</w:t>
      </w:r>
      <w:bookmarkEnd w:id="3"/>
      <w:r w:rsidRPr="008B2ACB">
        <w:rPr>
          <w:szCs w:val="24"/>
          <w:lang w:val="hr-HR" w:eastAsia="hr-HR"/>
        </w:rPr>
        <w:t xml:space="preserve"> A100</w:t>
      </w:r>
      <w:r w:rsidR="00F972A1" w:rsidRPr="008B2ACB">
        <w:rPr>
          <w:szCs w:val="24"/>
          <w:lang w:val="hr-HR" w:eastAsia="hr-HR"/>
        </w:rPr>
        <w:t>901</w:t>
      </w:r>
      <w:r w:rsidRPr="008B2ACB">
        <w:rPr>
          <w:szCs w:val="24"/>
          <w:lang w:val="hr-HR" w:eastAsia="hr-HR"/>
        </w:rPr>
        <w:t xml:space="preserve"> </w:t>
      </w:r>
      <w:r w:rsidR="00F972A1" w:rsidRPr="008B2ACB">
        <w:rPr>
          <w:szCs w:val="24"/>
          <w:lang w:val="hr-HR" w:eastAsia="hr-HR"/>
        </w:rPr>
        <w:t>Sufinanciranje rada udruga</w:t>
      </w:r>
      <w:r w:rsidRPr="008B2ACB">
        <w:rPr>
          <w:szCs w:val="24"/>
          <w:lang w:val="hr-HR" w:eastAsia="hr-HR"/>
        </w:rPr>
        <w:t xml:space="preserve">) iznos od </w:t>
      </w:r>
      <w:r w:rsidR="00D42CE6">
        <w:rPr>
          <w:szCs w:val="24"/>
        </w:rPr>
        <w:t>25</w:t>
      </w:r>
      <w:r w:rsidR="00B25F09" w:rsidRPr="00EE5FC1">
        <w:rPr>
          <w:szCs w:val="24"/>
        </w:rPr>
        <w:t>.000,00</w:t>
      </w:r>
      <w:r w:rsidRPr="008B2ACB">
        <w:rPr>
          <w:szCs w:val="24"/>
          <w:lang w:val="hr-HR" w:eastAsia="hr-HR"/>
        </w:rPr>
        <w:t xml:space="preserve"> EUR</w:t>
      </w:r>
      <w:r w:rsidR="00F972A1" w:rsidRPr="008B2ACB">
        <w:rPr>
          <w:szCs w:val="24"/>
          <w:lang w:val="hr-HR" w:eastAsia="hr-HR"/>
        </w:rPr>
        <w:t>.</w:t>
      </w:r>
    </w:p>
    <w:p w14:paraId="0B676DE8" w14:textId="77777777" w:rsidR="000410CA" w:rsidRDefault="00D66F72">
      <w:pPr>
        <w:spacing w:after="200"/>
        <w:ind w:firstLine="720"/>
        <w:contextualSpacing/>
        <w:jc w:val="both"/>
        <w:rPr>
          <w:szCs w:val="24"/>
        </w:rPr>
      </w:pPr>
      <w:r>
        <w:rPr>
          <w:szCs w:val="24"/>
        </w:rPr>
        <w:tab/>
      </w:r>
    </w:p>
    <w:p w14:paraId="19F01D93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>Način plaćanja</w:t>
      </w:r>
      <w:r>
        <w:rPr>
          <w:szCs w:val="24"/>
          <w:lang w:val="hr-HR"/>
        </w:rPr>
        <w:t xml:space="preserve">: </w:t>
      </w:r>
    </w:p>
    <w:p w14:paraId="2BAB4989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Odobrenim programima rada u okviru institucionalne podrške sredstva se isplaćuju u roku od 30 dana od dana potpisa ugovora. </w:t>
      </w:r>
    </w:p>
    <w:p w14:paraId="6530E6A5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>Iznimno za odobrene projekte sukladno dogovoru sredstva se za potrebe provedbe projekta mogu isplatiti u mjesecu provedbe glavnih aktivnosti projekta (manifestacija, događanja, natjecanja, edukacije, itd.) i to uz zamolbu upućenu Općini.</w:t>
      </w:r>
    </w:p>
    <w:p w14:paraId="200D3048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 Programi rada udruge se mogu financirati u 100% iznosu ukupnih prihvatljivih troškova projekta, pri čemu potencijalni prijavitelji i partneri nisu dužni osigurati sufinanciranje iz vlastitih sredstava. </w:t>
      </w:r>
      <w:bookmarkStart w:id="4" w:name="_Toc419712050"/>
    </w:p>
    <w:p w14:paraId="3501FE58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288734AF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2.</w:t>
      </w:r>
      <w:r>
        <w:rPr>
          <w:noProof/>
          <w:szCs w:val="24"/>
          <w:lang w:val="hr-HR"/>
        </w:rPr>
        <w:tab/>
      </w:r>
      <w:r>
        <w:rPr>
          <w:b/>
          <w:noProof/>
          <w:szCs w:val="24"/>
          <w:lang w:val="hr-HR"/>
        </w:rPr>
        <w:t>FORMALNI UVJETI JAVNOG POZIVA</w:t>
      </w:r>
    </w:p>
    <w:p w14:paraId="65FCF8AF" w14:textId="77777777" w:rsidR="000410CA" w:rsidRDefault="000410CA">
      <w:pPr>
        <w:jc w:val="both"/>
        <w:rPr>
          <w:b/>
          <w:noProof/>
          <w:szCs w:val="24"/>
          <w:lang w:val="hr-HR"/>
        </w:rPr>
      </w:pPr>
    </w:p>
    <w:p w14:paraId="34DD4CFB" w14:textId="77777777" w:rsidR="000410CA" w:rsidRDefault="00D66F72">
      <w:pPr>
        <w:jc w:val="both"/>
        <w:rPr>
          <w:rFonts w:eastAsia="SimSun"/>
          <w:b/>
          <w:szCs w:val="24"/>
          <w:lang w:val="hr-HR"/>
        </w:rPr>
      </w:pPr>
      <w:r>
        <w:rPr>
          <w:rFonts w:eastAsia="SimSun"/>
          <w:b/>
          <w:szCs w:val="24"/>
          <w:lang w:val="hr-HR"/>
        </w:rPr>
        <w:t>2.1</w:t>
      </w:r>
      <w:r>
        <w:rPr>
          <w:rFonts w:eastAsia="SimSun"/>
          <w:b/>
          <w:szCs w:val="24"/>
          <w:lang w:val="hr-HR"/>
        </w:rPr>
        <w:tab/>
      </w:r>
      <w:r>
        <w:rPr>
          <w:b/>
          <w:noProof/>
          <w:szCs w:val="24"/>
          <w:lang w:val="hr-HR"/>
        </w:rPr>
        <w:t>Prihvatljivi prijavitelji: tko može podnijeti prijavu?</w:t>
      </w:r>
    </w:p>
    <w:p w14:paraId="28DF193E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11D8341F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Uvjeti koje podnositelji prijave moraju udovoljavati kako bi ostvarili nepovratna sredstva, odnosno stekli status korisnika financiranja (nastavno: Korisnici) su:</w:t>
      </w:r>
    </w:p>
    <w:p w14:paraId="2E543F83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1.</w:t>
      </w:r>
      <w:r>
        <w:rPr>
          <w:szCs w:val="24"/>
          <w:lang w:val="hr-HR" w:eastAsia="hr-HR"/>
        </w:rPr>
        <w:tab/>
        <w:t>udruga mora biti upisana u Registar udruga Republike Hrvatske ili u drugi odgovarajući registar;</w:t>
      </w:r>
    </w:p>
    <w:p w14:paraId="71154B8B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2.</w:t>
      </w:r>
      <w:r>
        <w:rPr>
          <w:szCs w:val="24"/>
          <w:lang w:val="hr-HR" w:eastAsia="hr-HR"/>
        </w:rPr>
        <w:tab/>
        <w:t>udruga mora biti upisana u Registar neprofitnih organizacija;</w:t>
      </w:r>
    </w:p>
    <w:p w14:paraId="59001439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3.</w:t>
      </w:r>
      <w:r>
        <w:rPr>
          <w:szCs w:val="24"/>
          <w:lang w:val="hr-HR" w:eastAsia="hr-HR"/>
        </w:rPr>
        <w:tab/>
        <w:t xml:space="preserve">udruga mora uredno ispunjavati obveze iz svih prethodno sklopljenih ugovora o financiranju iz proračuna Općine </w:t>
      </w:r>
      <w:r w:rsidR="005B5040">
        <w:rPr>
          <w:szCs w:val="24"/>
          <w:lang w:val="hr-HR" w:eastAsia="hr-HR"/>
        </w:rPr>
        <w:t>Čeminac</w:t>
      </w:r>
    </w:p>
    <w:p w14:paraId="7314AAF1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4.</w:t>
      </w:r>
      <w:r>
        <w:rPr>
          <w:szCs w:val="24"/>
          <w:lang w:val="hr-HR" w:eastAsia="hr-HR"/>
        </w:rPr>
        <w:tab/>
        <w:t>udruga ne smije na natječaj prijaviti više od 2 programa ili projekta;</w:t>
      </w:r>
    </w:p>
    <w:p w14:paraId="7AEED064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5.</w:t>
      </w:r>
      <w:r>
        <w:rPr>
          <w:szCs w:val="24"/>
          <w:lang w:val="hr-HR" w:eastAsia="hr-HR"/>
        </w:rPr>
        <w:tab/>
        <w:t xml:space="preserve">udruga mora uredno plaćati doprinose i poreze te druga davanja prema državnom proračunu i proračunu Općine </w:t>
      </w:r>
      <w:r w:rsidR="005B5040">
        <w:rPr>
          <w:szCs w:val="24"/>
          <w:lang w:val="hr-HR" w:eastAsia="hr-HR"/>
        </w:rPr>
        <w:t>Čeminac</w:t>
      </w:r>
      <w:r>
        <w:rPr>
          <w:szCs w:val="24"/>
          <w:lang w:val="hr-HR" w:eastAsia="hr-HR"/>
        </w:rPr>
        <w:t>;</w:t>
      </w:r>
    </w:p>
    <w:p w14:paraId="36BD7B73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6.</w:t>
      </w:r>
      <w:r>
        <w:rPr>
          <w:szCs w:val="24"/>
          <w:lang w:val="hr-HR" w:eastAsia="hr-HR"/>
        </w:rPr>
        <w:tab/>
        <w:t>udruga mora imati organizacijske kapacitete i ljudske resurse za provedbu programa i projekata, obavljanje javne ovlasti i pružanje socijalnih usluga;</w:t>
      </w:r>
    </w:p>
    <w:p w14:paraId="1E35ACA4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7.</w:t>
      </w:r>
      <w:r>
        <w:rPr>
          <w:szCs w:val="24"/>
          <w:lang w:val="hr-HR" w:eastAsia="hr-HR"/>
        </w:rPr>
        <w:tab/>
        <w:t>mora voditi transparentno financijsko poslovanje;</w:t>
      </w:r>
    </w:p>
    <w:p w14:paraId="0C2CDC75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8.</w:t>
      </w:r>
      <w:r>
        <w:rPr>
          <w:szCs w:val="24"/>
          <w:lang w:val="hr-HR" w:eastAsia="hr-HR"/>
        </w:rPr>
        <w:tab/>
        <w:t>da se protiv udruge odnosno osobe ovlaštene za zastupanje udruge i voditelja programa ne vodi kazneni postupak i da nije pravomoćno osuđen za prekršaj ili kazneno djelo iz članka 48. Uredbe o kriterijima, mjerilima i postupcima financiranja i ugovaranja programa i projekata od interesa za opće dobro koje provode udruge (u daljnjem tekstu: Uredba);</w:t>
      </w:r>
    </w:p>
    <w:p w14:paraId="301235EB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9.</w:t>
      </w:r>
      <w:r>
        <w:rPr>
          <w:szCs w:val="24"/>
          <w:lang w:val="hr-HR" w:eastAsia="hr-HR"/>
        </w:rPr>
        <w:tab/>
        <w:t xml:space="preserve">da za program/projekt nisu u cijelosti već odobrena sredstva iz proračuna Europske unije, državnog proračuna ili proračuna Općine </w:t>
      </w:r>
      <w:r w:rsidR="005B5040">
        <w:rPr>
          <w:szCs w:val="24"/>
          <w:lang w:val="hr-HR" w:eastAsia="hr-HR"/>
        </w:rPr>
        <w:t>Čeminac</w:t>
      </w:r>
      <w:r>
        <w:rPr>
          <w:szCs w:val="24"/>
          <w:lang w:val="hr-HR" w:eastAsia="hr-HR"/>
        </w:rPr>
        <w:t>;</w:t>
      </w:r>
    </w:p>
    <w:p w14:paraId="45AB41CD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10. prijava na natječaj mora sadržavati sve podatke, dokumentaciju i popunjene obrasce određene natječajem i ovim pravilnikom.</w:t>
      </w:r>
    </w:p>
    <w:p w14:paraId="56082F9C" w14:textId="77777777" w:rsidR="000410CA" w:rsidRDefault="00D66F72">
      <w:pPr>
        <w:ind w:firstLine="426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>Dokaze o ispunjavanju uvjeta iz stavka 1. točaka 1. i 2. točke 2.1. Povjerenstvo iz elektroničkih baza podataka.</w:t>
      </w:r>
    </w:p>
    <w:p w14:paraId="13176138" w14:textId="77777777" w:rsidR="000410CA" w:rsidRDefault="000410CA">
      <w:pPr>
        <w:ind w:firstLine="426"/>
        <w:jc w:val="both"/>
        <w:rPr>
          <w:szCs w:val="24"/>
          <w:lang w:val="hr-HR" w:eastAsia="hr-HR"/>
        </w:rPr>
      </w:pPr>
    </w:p>
    <w:p w14:paraId="02F96A41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2.2 </w:t>
      </w:r>
      <w:r>
        <w:rPr>
          <w:b/>
          <w:noProof/>
          <w:szCs w:val="24"/>
          <w:lang w:val="hr-HR"/>
        </w:rPr>
        <w:tab/>
        <w:t>Pravo prijave na Poziv nemaju:</w:t>
      </w:r>
    </w:p>
    <w:p w14:paraId="356DE8FA" w14:textId="77777777" w:rsidR="000410CA" w:rsidRDefault="000410CA">
      <w:pPr>
        <w:ind w:firstLine="426"/>
        <w:jc w:val="both"/>
        <w:rPr>
          <w:szCs w:val="24"/>
          <w:lang w:val="hr-HR" w:eastAsia="hr-HR"/>
        </w:rPr>
      </w:pPr>
    </w:p>
    <w:p w14:paraId="548F7C7D" w14:textId="77777777" w:rsidR="000410CA" w:rsidRDefault="00D66F72">
      <w:pPr>
        <w:numPr>
          <w:ilvl w:val="0"/>
          <w:numId w:val="18"/>
        </w:num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14:paraId="1FA7A4B3" w14:textId="77777777"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nisu upisane u Registar neprofitnih organizacija, </w:t>
      </w:r>
    </w:p>
    <w:p w14:paraId="7D661FF8" w14:textId="77777777"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14:paraId="51E56F18" w14:textId="77777777"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su u stečaju, </w:t>
      </w:r>
    </w:p>
    <w:p w14:paraId="69E3CB40" w14:textId="77777777"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koje nisu ispunile obveze vezane uz plaćanje doprinosa, poreza ili drugih davanja prema državnom proračunu i Proračunu Općine, </w:t>
      </w:r>
    </w:p>
    <w:p w14:paraId="62F946CA" w14:textId="77777777" w:rsidR="000410CA" w:rsidRDefault="00D66F72">
      <w:pPr>
        <w:numPr>
          <w:ilvl w:val="0"/>
          <w:numId w:val="18"/>
        </w:numPr>
        <w:jc w:val="both"/>
        <w:rPr>
          <w:szCs w:val="24"/>
          <w:lang w:val="hr-HR" w:eastAsia="hr-HR"/>
        </w:rPr>
      </w:pPr>
      <w:r>
        <w:rPr>
          <w:noProof/>
          <w:szCs w:val="24"/>
          <w:lang w:val="hr-HR"/>
        </w:rPr>
        <w:t xml:space="preserve">udruge čiji je jedan od osnivača politička stranka. </w:t>
      </w:r>
    </w:p>
    <w:p w14:paraId="101DACD8" w14:textId="77777777" w:rsidR="000410CA" w:rsidRDefault="000410CA">
      <w:pPr>
        <w:jc w:val="both"/>
        <w:rPr>
          <w:szCs w:val="24"/>
          <w:lang w:val="hr-HR" w:eastAsia="hr-HR"/>
        </w:rPr>
      </w:pPr>
    </w:p>
    <w:p w14:paraId="35098EF3" w14:textId="77777777" w:rsidR="000410CA" w:rsidRDefault="000410CA">
      <w:pPr>
        <w:jc w:val="both"/>
        <w:rPr>
          <w:b/>
          <w:noProof/>
          <w:szCs w:val="24"/>
          <w:lang w:val="hr-HR"/>
        </w:rPr>
      </w:pPr>
    </w:p>
    <w:p w14:paraId="4ABDD94B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2.3 </w:t>
      </w:r>
      <w:r>
        <w:rPr>
          <w:b/>
          <w:noProof/>
          <w:szCs w:val="24"/>
          <w:lang w:val="hr-HR"/>
        </w:rPr>
        <w:tab/>
        <w:t>Prihvatljivi partneri na projektu</w:t>
      </w:r>
    </w:p>
    <w:p w14:paraId="7045E3FE" w14:textId="77777777" w:rsidR="000410CA" w:rsidRDefault="000410CA">
      <w:pPr>
        <w:keepNext/>
        <w:keepLines/>
        <w:widowControl w:val="0"/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</w:p>
    <w:p w14:paraId="444867A2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Partneri moraju zadovoljiti sve potrebne uvjete prihvatljivosti koje vrijede za prijavitelja navedeni pod točkom 2.1. Poziva.</w:t>
      </w:r>
    </w:p>
    <w:p w14:paraId="28BC7C1B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lastRenderedPageBreak/>
        <w:t>Prijavitelj i partner uređuju svoj odnos obostranim potpisivanjem partnerske izjave koju popunjenu s potpisom i pečatom odgovorne osobe prilažu uz projekt.</w:t>
      </w:r>
    </w:p>
    <w:p w14:paraId="61F1F1DF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Prijavitelj je odgovoran za provedbu projekta, namjensko trošenje sredstava i redovito izvještavanje.</w:t>
      </w:r>
    </w:p>
    <w:p w14:paraId="19D8DE97" w14:textId="77777777" w:rsidR="000410CA" w:rsidRDefault="000410CA">
      <w:pPr>
        <w:ind w:firstLine="720"/>
        <w:jc w:val="both"/>
        <w:rPr>
          <w:noProof/>
          <w:szCs w:val="24"/>
          <w:lang w:val="hr-HR"/>
        </w:rPr>
      </w:pPr>
    </w:p>
    <w:p w14:paraId="2FE013E2" w14:textId="77777777" w:rsidR="000410CA" w:rsidRDefault="00D66F72">
      <w:pPr>
        <w:ind w:firstLine="720"/>
        <w:jc w:val="both"/>
        <w:rPr>
          <w:b/>
          <w:noProof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EB5B7F" wp14:editId="5E21D4BA">
                <wp:simplePos x="0" y="0"/>
                <wp:positionH relativeFrom="column">
                  <wp:posOffset>-53340</wp:posOffset>
                </wp:positionH>
                <wp:positionV relativeFrom="paragraph">
                  <wp:posOffset>6985</wp:posOffset>
                </wp:positionV>
                <wp:extent cx="6305550" cy="514350"/>
                <wp:effectExtent l="9525" t="9525" r="9525" b="952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0F76DB0" id="Rectangle 7" o:spid="_x0000_s1026" style="position:absolute;margin-left:-4.2pt;margin-top:.55pt;width:496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" filled="f" strokecolor="#c00000"/>
            </w:pict>
          </mc:Fallback>
        </mc:AlternateContent>
      </w:r>
      <w:r>
        <w:rPr>
          <w:b/>
          <w:noProof/>
          <w:szCs w:val="24"/>
          <w:lang w:val="hr-HR"/>
        </w:rPr>
        <w:t>Ista udruga koja je prijavitelj može biti partner drugoj udruzi na projektu unutar ovog Natječaja s time da ukoliko prijavljuju zajednički projekt oba partnera ne mogu primiti sredstva za isti projekt i iste troškove!</w:t>
      </w:r>
    </w:p>
    <w:p w14:paraId="42679473" w14:textId="77777777" w:rsidR="000410CA" w:rsidRDefault="000410CA">
      <w:pPr>
        <w:pStyle w:val="Grafikeoznake"/>
        <w:numPr>
          <w:ilvl w:val="0"/>
          <w:numId w:val="0"/>
        </w:numPr>
        <w:rPr>
          <w:noProof/>
          <w:szCs w:val="24"/>
          <w:lang w:val="hr-HR"/>
        </w:rPr>
      </w:pPr>
    </w:p>
    <w:p w14:paraId="1AB6E755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2.3 </w:t>
      </w:r>
      <w:r>
        <w:rPr>
          <w:b/>
          <w:noProof/>
          <w:szCs w:val="24"/>
          <w:lang w:val="hr-HR"/>
        </w:rPr>
        <w:tab/>
        <w:t xml:space="preserve">Prihvatljive aktivnosti koje će se financirati </w:t>
      </w:r>
    </w:p>
    <w:p w14:paraId="75D55C67" w14:textId="77777777" w:rsidR="000410CA" w:rsidRDefault="000410CA">
      <w:pPr>
        <w:jc w:val="both"/>
        <w:rPr>
          <w:b/>
          <w:noProof/>
          <w:szCs w:val="24"/>
          <w:lang w:val="hr-HR"/>
        </w:rPr>
      </w:pPr>
    </w:p>
    <w:p w14:paraId="1546C1EC" w14:textId="7D2D384D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Planirano trajanje projekta je do kraja 202</w:t>
      </w:r>
      <w:r w:rsidR="00D42CE6">
        <w:rPr>
          <w:noProof/>
          <w:szCs w:val="24"/>
          <w:lang w:val="hr-HR"/>
        </w:rPr>
        <w:t>6</w:t>
      </w:r>
      <w:r>
        <w:rPr>
          <w:noProof/>
          <w:szCs w:val="24"/>
          <w:lang w:val="hr-HR"/>
        </w:rPr>
        <w:t>. godine.</w:t>
      </w:r>
    </w:p>
    <w:p w14:paraId="568A40CB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Mjesto provedbe je Općina </w:t>
      </w:r>
      <w:r w:rsidR="005B5040">
        <w:rPr>
          <w:noProof/>
          <w:szCs w:val="24"/>
          <w:lang w:val="hr-HR"/>
        </w:rPr>
        <w:t>Čeminac</w:t>
      </w:r>
      <w:r>
        <w:rPr>
          <w:noProof/>
          <w:szCs w:val="24"/>
          <w:lang w:val="hr-HR"/>
        </w:rPr>
        <w:t xml:space="preserve"> i šire okolno područje.</w:t>
      </w:r>
    </w:p>
    <w:p w14:paraId="10E47F38" w14:textId="77777777" w:rsidR="000410CA" w:rsidRDefault="00D66F72">
      <w:pPr>
        <w:ind w:left="720"/>
        <w:jc w:val="both"/>
        <w:rPr>
          <w:noProof/>
          <w:szCs w:val="24"/>
          <w:lang w:val="hr-HR"/>
        </w:rPr>
      </w:pPr>
      <w:r>
        <w:rPr>
          <w:szCs w:val="24"/>
          <w:lang w:val="hr-HR" w:eastAsia="hr-HR"/>
        </w:rPr>
        <w:t xml:space="preserve">Prihvatljive projektne aktivnosti su: </w:t>
      </w:r>
      <w:bookmarkEnd w:id="4"/>
    </w:p>
    <w:p w14:paraId="4A14D273" w14:textId="77777777" w:rsidR="008B2ACB" w:rsidRPr="008B2ACB" w:rsidRDefault="008B2ACB" w:rsidP="008B2ACB">
      <w:pPr>
        <w:pStyle w:val="Odlomakpopisa"/>
        <w:numPr>
          <w:ilvl w:val="0"/>
          <w:numId w:val="23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2ACB">
        <w:rPr>
          <w:rFonts w:ascii="Times New Roman" w:hAnsi="Times New Roman"/>
          <w:b/>
          <w:bCs/>
          <w:color w:val="000000"/>
          <w:sz w:val="24"/>
          <w:szCs w:val="24"/>
        </w:rPr>
        <w:t xml:space="preserve">Javne potrebe u športu </w:t>
      </w:r>
    </w:p>
    <w:p w14:paraId="1BDA70ED" w14:textId="2896BC23" w:rsidR="008B2ACB" w:rsidRPr="008B2ACB" w:rsidRDefault="008B2ACB" w:rsidP="008B2ACB">
      <w:pPr>
        <w:pStyle w:val="Odlomakpopisa"/>
        <w:numPr>
          <w:ilvl w:val="0"/>
          <w:numId w:val="23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2ACB">
        <w:rPr>
          <w:rFonts w:ascii="Times New Roman" w:hAnsi="Times New Roman"/>
          <w:b/>
          <w:bCs/>
          <w:color w:val="000000"/>
          <w:sz w:val="24"/>
          <w:szCs w:val="24"/>
        </w:rPr>
        <w:t>Javne potrebe u kulturi</w:t>
      </w:r>
    </w:p>
    <w:p w14:paraId="2B0591D3" w14:textId="77777777" w:rsidR="000410CA" w:rsidRDefault="00D66F72">
      <w:pPr>
        <w:pStyle w:val="Guidelines2"/>
        <w:outlineLvl w:val="0"/>
        <w:rPr>
          <w:smallCaps w:val="0"/>
          <w:noProof/>
          <w:szCs w:val="24"/>
          <w:lang w:val="hr-HR"/>
        </w:rPr>
      </w:pPr>
      <w:r>
        <w:rPr>
          <w:noProof/>
          <w:szCs w:val="24"/>
          <w:lang w:val="hr-HR"/>
        </w:rPr>
        <w:t>3.</w:t>
      </w:r>
      <w:r>
        <w:rPr>
          <w:noProof/>
          <w:szCs w:val="24"/>
          <w:lang w:val="hr-HR"/>
        </w:rPr>
        <w:tab/>
      </w:r>
      <w:r>
        <w:rPr>
          <w:smallCaps w:val="0"/>
          <w:noProof/>
          <w:szCs w:val="24"/>
          <w:lang w:val="hr-HR"/>
        </w:rPr>
        <w:t>KAKO SE PRIJAVITI?</w:t>
      </w:r>
    </w:p>
    <w:p w14:paraId="0FB826C5" w14:textId="77777777" w:rsidR="000410CA" w:rsidRDefault="00D66F72">
      <w:pPr>
        <w:ind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 se smatra potpunom ukoliko sadrži sve prijavne obrasce i obvezne priloge kako je zahtijevano u Natječaju:</w:t>
      </w:r>
    </w:p>
    <w:p w14:paraId="26B40240" w14:textId="77777777" w:rsidR="000410CA" w:rsidRDefault="00D66F72">
      <w:pPr>
        <w:ind w:firstLine="567"/>
        <w:jc w:val="both"/>
        <w:rPr>
          <w:szCs w:val="24"/>
          <w:lang w:val="hr-HR" w:eastAsia="hr-HR"/>
        </w:rPr>
      </w:pPr>
      <w:r>
        <w:rPr>
          <w:szCs w:val="24"/>
          <w:lang w:val="hr-HR" w:eastAsia="hr-HR"/>
        </w:rPr>
        <w:t xml:space="preserve">  Podnositelj prijave na Natječaj dužan je dostaviti sljedeću dokumentaciju:</w:t>
      </w:r>
    </w:p>
    <w:p w14:paraId="62C70AF1" w14:textId="77777777"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obrasce za prijavu programa ili projekta:</w:t>
      </w:r>
    </w:p>
    <w:p w14:paraId="08FBBA83" w14:textId="77777777" w:rsidR="000410CA" w:rsidRDefault="00D66F72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 obrazac opisa programa ili projekta</w:t>
      </w:r>
    </w:p>
    <w:p w14:paraId="3C2EE9D7" w14:textId="77777777" w:rsidR="000410CA" w:rsidRDefault="00D66F72">
      <w:pPr>
        <w:numPr>
          <w:ilvl w:val="1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 obrazac proračuna programa ili projekta,</w:t>
      </w:r>
    </w:p>
    <w:p w14:paraId="6ECDA40F" w14:textId="77777777"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obrazac izjave o nepostojanju dvostrukog financiranja,</w:t>
      </w:r>
    </w:p>
    <w:p w14:paraId="621BD42D" w14:textId="77777777"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obrazac izjave o partnerstvu, kada je primjenjivo,</w:t>
      </w:r>
    </w:p>
    <w:p w14:paraId="60A79E95" w14:textId="77777777"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obrazac životopisa voditelja programa ili projekta,</w:t>
      </w:r>
    </w:p>
    <w:p w14:paraId="197BAAF9" w14:textId="77777777" w:rsidR="000410CA" w:rsidRDefault="00D66F72">
      <w:pPr>
        <w:numPr>
          <w:ilvl w:val="0"/>
          <w:numId w:val="19"/>
        </w:numPr>
        <w:spacing w:after="160" w:line="259" w:lineRule="auto"/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popis priloga koji se prilažu prijavi.</w:t>
      </w:r>
    </w:p>
    <w:p w14:paraId="385ADB10" w14:textId="77777777" w:rsidR="000410CA" w:rsidRDefault="00D66F72">
      <w:pPr>
        <w:numPr>
          <w:ilvl w:val="0"/>
          <w:numId w:val="19"/>
        </w:numPr>
        <w:spacing w:after="200" w:line="276" w:lineRule="auto"/>
        <w:contextualSpacing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potvrdu nadležne Porezne uprave o nepostojanju duga prema državnom proračunu u izvorniku ili preslici, ne stariju od 30 dana od dana objave natječaja;</w:t>
      </w:r>
    </w:p>
    <w:p w14:paraId="1092CF08" w14:textId="77777777" w:rsidR="000410CA" w:rsidRDefault="00D66F72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uvjerenje o nekažnjavanju odgovorne osobe udruge i voditelja programa/projekta u izvorniku ili preslici, s tim da uvjerenje ne smije biti starije od šest mjeseci od dana objave natječaja;</w:t>
      </w:r>
    </w:p>
    <w:p w14:paraId="6B1D0DB1" w14:textId="77777777" w:rsidR="000410CA" w:rsidRDefault="00D66F72">
      <w:pPr>
        <w:numPr>
          <w:ilvl w:val="0"/>
          <w:numId w:val="19"/>
        </w:numPr>
        <w:contextualSpacing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popis članova udruge i zaposlenih, ako je primjenjivo;</w:t>
      </w:r>
    </w:p>
    <w:p w14:paraId="54A32A73" w14:textId="77777777" w:rsidR="000410CA" w:rsidRDefault="00D66F72">
      <w:pPr>
        <w:numPr>
          <w:ilvl w:val="0"/>
          <w:numId w:val="19"/>
        </w:numPr>
        <w:contextualSpacing/>
        <w:jc w:val="both"/>
        <w:rPr>
          <w:rFonts w:eastAsia="Calibri"/>
          <w:szCs w:val="24"/>
          <w:lang w:val="hr-HR" w:eastAsia="hr-HR"/>
        </w:rPr>
      </w:pPr>
      <w:r>
        <w:rPr>
          <w:rFonts w:eastAsia="Calibri"/>
          <w:szCs w:val="24"/>
          <w:shd w:val="clear" w:color="auto" w:fill="FFFFFF"/>
          <w:lang w:val="hr-HR"/>
        </w:rPr>
        <w:t>za obveznike dvojnog knjigovodstva: preslika godišnjeg Izvještaja o prihodima i rashodima, Bilanca i Bilješke uz financijske izvještaje za prethodnu kalendarsku godinu;</w:t>
      </w:r>
    </w:p>
    <w:p w14:paraId="12A04E07" w14:textId="77777777" w:rsidR="000410CA" w:rsidRDefault="00D66F72">
      <w:pPr>
        <w:numPr>
          <w:ilvl w:val="0"/>
          <w:numId w:val="19"/>
        </w:numPr>
        <w:rPr>
          <w:szCs w:val="24"/>
          <w:lang w:val="hr-HR" w:eastAsia="hr-HR"/>
        </w:rPr>
      </w:pPr>
      <w:r>
        <w:rPr>
          <w:szCs w:val="24"/>
          <w:lang w:val="hr-HR" w:eastAsia="hr-HR"/>
        </w:rPr>
        <w:t>za obveznike jednostavnog knjigovodstva: Odluka o vođenju jednostavnog knjigovodstva i primjeni novčanog računovodstvenog načela usvojena od zakonskog zastupnika podnositelja i Godišnji financijski izvještaj o primicima i izdacima za prethodnu kalendarsku godinu</w:t>
      </w:r>
    </w:p>
    <w:p w14:paraId="2ADE2AA0" w14:textId="77777777" w:rsidR="000410CA" w:rsidRDefault="000410CA">
      <w:pPr>
        <w:ind w:left="1129"/>
        <w:contextualSpacing/>
        <w:jc w:val="both"/>
        <w:rPr>
          <w:color w:val="000000"/>
          <w:szCs w:val="24"/>
          <w:lang w:val="hr-HR" w:eastAsia="hr-HR"/>
        </w:rPr>
      </w:pPr>
    </w:p>
    <w:p w14:paraId="28160BED" w14:textId="77777777" w:rsidR="000410CA" w:rsidRDefault="000410CA">
      <w:pPr>
        <w:snapToGrid w:val="0"/>
        <w:ind w:left="720"/>
        <w:rPr>
          <w:color w:val="000000"/>
          <w:szCs w:val="24"/>
          <w:lang w:val="hr-HR" w:eastAsia="hr-HR"/>
        </w:rPr>
      </w:pPr>
    </w:p>
    <w:p w14:paraId="70D447BB" w14:textId="77777777" w:rsidR="000410CA" w:rsidRDefault="00D66F72">
      <w:pPr>
        <w:snapToGrid w:val="0"/>
        <w:ind w:firstLine="720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>Uz prijavu iz može biti priložen materijal o prezentaciji rada udruge (isječci iz novina, brošure, publikacije i slično) na najviše pet stranica.</w:t>
      </w:r>
    </w:p>
    <w:p w14:paraId="1AD0B976" w14:textId="77777777" w:rsidR="000410CA" w:rsidRDefault="000410CA">
      <w:pPr>
        <w:snapToGrid w:val="0"/>
        <w:rPr>
          <w:color w:val="000000"/>
          <w:szCs w:val="24"/>
          <w:lang w:val="hr-HR" w:eastAsia="hr-HR"/>
        </w:rPr>
      </w:pPr>
    </w:p>
    <w:p w14:paraId="5467A654" w14:textId="77777777" w:rsidR="000410CA" w:rsidRDefault="00D66F72">
      <w:pPr>
        <w:snapToGrid w:val="0"/>
        <w:rPr>
          <w:b/>
          <w:noProof/>
          <w:szCs w:val="24"/>
          <w:lang w:val="hr-HR"/>
        </w:rPr>
      </w:pPr>
      <w:r>
        <w:rPr>
          <w:b/>
          <w:color w:val="000000"/>
          <w:szCs w:val="24"/>
          <w:lang w:val="hr-HR" w:eastAsia="hr-HR"/>
        </w:rPr>
        <w:t xml:space="preserve">3.1. </w:t>
      </w:r>
      <w:r>
        <w:rPr>
          <w:b/>
          <w:color w:val="000000"/>
          <w:szCs w:val="24"/>
          <w:lang w:val="hr-HR" w:eastAsia="hr-HR"/>
        </w:rPr>
        <w:tab/>
      </w:r>
      <w:r>
        <w:rPr>
          <w:b/>
          <w:noProof/>
          <w:szCs w:val="24"/>
          <w:lang w:val="hr-HR"/>
        </w:rPr>
        <w:t>Sadržaj Opisnog obrasca</w:t>
      </w:r>
    </w:p>
    <w:p w14:paraId="2764C2C7" w14:textId="77777777" w:rsidR="000410CA" w:rsidRDefault="000410CA">
      <w:pPr>
        <w:snapToGrid w:val="0"/>
        <w:rPr>
          <w:b/>
          <w:color w:val="000000"/>
          <w:szCs w:val="24"/>
          <w:lang w:val="hr-HR" w:eastAsia="hr-HR"/>
        </w:rPr>
      </w:pPr>
    </w:p>
    <w:p w14:paraId="5F911319" w14:textId="77777777" w:rsidR="000410CA" w:rsidRDefault="00D66F72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projekta dio je obvezne dokumentacije, a sadrži podatke o prijavitelju, partnerima te sadržaju projekta koji se predlaže za financiranje.</w:t>
      </w:r>
    </w:p>
    <w:p w14:paraId="5B9698DF" w14:textId="77777777" w:rsidR="000410CA" w:rsidRDefault="00D66F72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Opisni obrazac se popunjava prema pitanjima i podnaslovima navedenim u obrascu.</w:t>
      </w:r>
    </w:p>
    <w:p w14:paraId="3B738757" w14:textId="77777777" w:rsidR="000410CA" w:rsidRDefault="00D66F72">
      <w:pPr>
        <w:pStyle w:val="Text1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lastRenderedPageBreak/>
        <w:t xml:space="preserve">Obrasci u kojima nedostaju podaci vezani uz sadržaj projekta neće biti primljeni u razmatranje. Molimo da se obrazac ispuni na računalu. Ukoliko opisni obrazac sadrži gore navedene nedostatke, prijava će se smatrati nevažećom. </w:t>
      </w:r>
    </w:p>
    <w:p w14:paraId="5A1BF6C3" w14:textId="77777777" w:rsidR="000410CA" w:rsidRDefault="00D66F72">
      <w:pPr>
        <w:pStyle w:val="Text1"/>
        <w:ind w:left="0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3.2</w:t>
      </w:r>
      <w:r>
        <w:rPr>
          <w:b/>
          <w:noProof/>
          <w:szCs w:val="24"/>
          <w:lang w:val="hr-HR"/>
        </w:rPr>
        <w:tab/>
        <w:t>Sadržaj obrasca Proračuna</w:t>
      </w:r>
    </w:p>
    <w:p w14:paraId="7DD66EBA" w14:textId="77777777" w:rsidR="000410CA" w:rsidRDefault="00D66F72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Obrazac Proračuna dio je obvezne dokumentacije, a sadrži podatke o svim izravnim troškovima projekta, ili programa rada kao i o bespovratnim sredstvima koja se traže od davatelja.</w:t>
      </w:r>
    </w:p>
    <w:p w14:paraId="2662D83F" w14:textId="77777777" w:rsidR="000410CA" w:rsidRDefault="00D66F72">
      <w:pPr>
        <w:pStyle w:val="Text1"/>
        <w:spacing w:after="0"/>
        <w:ind w:left="0" w:firstLine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Prijava, u kojoj nedostaje obrazac Proračuna, neće se razmatrati, kao ni prijava u kojoj obrazac Proračuna nije u potpunosti ispunjen. Molimo da se obrazac ispuni na računalu. Ukoliko opisni obrazac sadrži gore navedene nedostatke, prijava će se smatrati nevažećom.</w:t>
      </w:r>
    </w:p>
    <w:p w14:paraId="390EBA56" w14:textId="77777777" w:rsidR="000410CA" w:rsidRDefault="000410CA">
      <w:pPr>
        <w:pStyle w:val="Text1"/>
        <w:spacing w:after="0"/>
        <w:ind w:left="0"/>
        <w:rPr>
          <w:noProof/>
          <w:szCs w:val="24"/>
          <w:lang w:val="hr-HR"/>
        </w:rPr>
      </w:pPr>
    </w:p>
    <w:p w14:paraId="050F39BB" w14:textId="77777777" w:rsidR="000410CA" w:rsidRDefault="00D66F72">
      <w:pPr>
        <w:pStyle w:val="Text1"/>
        <w:spacing w:after="0"/>
        <w:ind w:left="0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3.3</w:t>
      </w:r>
      <w:r>
        <w:rPr>
          <w:b/>
          <w:noProof/>
          <w:szCs w:val="24"/>
          <w:lang w:val="hr-HR"/>
        </w:rPr>
        <w:tab/>
        <w:t>Gdje podnijeti prijavu?</w:t>
      </w:r>
    </w:p>
    <w:p w14:paraId="34266F29" w14:textId="77777777" w:rsidR="000410CA" w:rsidRDefault="00D66F72">
      <w:pPr>
        <w:jc w:val="both"/>
        <w:rPr>
          <w:noProof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AC93F" wp14:editId="14376263">
                <wp:simplePos x="0" y="0"/>
                <wp:positionH relativeFrom="column">
                  <wp:posOffset>-100965</wp:posOffset>
                </wp:positionH>
                <wp:positionV relativeFrom="paragraph">
                  <wp:posOffset>127635</wp:posOffset>
                </wp:positionV>
                <wp:extent cx="6381750" cy="771525"/>
                <wp:effectExtent l="9525" t="8255" r="952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71AF875" id="Rectangle 8" o:spid="_x0000_s1026" style="position:absolute;margin-left:-7.95pt;margin-top:10.05pt;width:502.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" filled="f"/>
            </w:pict>
          </mc:Fallback>
        </mc:AlternateContent>
      </w:r>
    </w:p>
    <w:p w14:paraId="41834286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Obvezne obrasce i propisanu dokumentaciju potrebno je poslati u papirnatom obliku (u jednom primjerku. </w:t>
      </w:r>
    </w:p>
    <w:p w14:paraId="639BE538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 u papirnatom obliku sadržava obvezne obrasce vlastoručno potpisane od strane osobe ovlaštene za zastupanje i ovjerene službenim pečatom organizacije.</w:t>
      </w:r>
    </w:p>
    <w:p w14:paraId="6EB58DAD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46091B1C" w14:textId="77777777" w:rsidR="000410CA" w:rsidRDefault="00D66F72">
      <w:pPr>
        <w:ind w:firstLine="708"/>
        <w:jc w:val="both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Prijavni obrasci kao i sva natječajna dokumentacija mogu  se podići u Jedinstvenom upravnom odjel Općine </w:t>
      </w:r>
      <w:r w:rsidR="005B5040">
        <w:rPr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 ili na </w:t>
      </w:r>
      <w:r>
        <w:rPr>
          <w:szCs w:val="24"/>
          <w:lang w:val="hr-HR"/>
        </w:rPr>
        <w:t>Internet</w:t>
      </w:r>
      <w:r>
        <w:rPr>
          <w:color w:val="000000"/>
          <w:szCs w:val="24"/>
          <w:lang w:val="hr-HR" w:eastAsia="hr-HR"/>
        </w:rPr>
        <w:t xml:space="preserve"> stranicama Općine, te se isti s propisanom dokumentacijom u privitku, dostavlja u zatvorenoj omotnici osobno ili na adresu: </w:t>
      </w:r>
    </w:p>
    <w:p w14:paraId="6661E559" w14:textId="77777777" w:rsidR="000410CA" w:rsidRDefault="000410CA">
      <w:pPr>
        <w:ind w:firstLine="708"/>
        <w:jc w:val="both"/>
        <w:rPr>
          <w:color w:val="000000"/>
          <w:szCs w:val="24"/>
          <w:lang w:val="hr-HR" w:eastAsia="hr-HR"/>
        </w:rPr>
      </w:pPr>
    </w:p>
    <w:p w14:paraId="54A881EA" w14:textId="77777777" w:rsidR="000410CA" w:rsidRDefault="00D66F72">
      <w:pPr>
        <w:ind w:firstLine="708"/>
        <w:jc w:val="center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Općina </w:t>
      </w:r>
      <w:r w:rsidR="005B5040">
        <w:rPr>
          <w:b/>
          <w:color w:val="000000"/>
          <w:szCs w:val="24"/>
          <w:lang w:val="hr-HR" w:eastAsia="hr-HR"/>
        </w:rPr>
        <w:t>Čeminac</w:t>
      </w:r>
      <w:r>
        <w:rPr>
          <w:color w:val="000000"/>
          <w:szCs w:val="24"/>
          <w:lang w:val="hr-HR" w:eastAsia="hr-HR"/>
        </w:rPr>
        <w:t xml:space="preserve"> </w:t>
      </w:r>
      <w:r w:rsidR="005B5040">
        <w:rPr>
          <w:b/>
          <w:color w:val="000000"/>
          <w:szCs w:val="24"/>
          <w:lang w:val="hr-HR" w:eastAsia="hr-HR"/>
        </w:rPr>
        <w:t>Matije Gupca 1</w:t>
      </w:r>
      <w:r>
        <w:rPr>
          <w:b/>
          <w:color w:val="000000"/>
          <w:szCs w:val="24"/>
          <w:lang w:val="hr-HR" w:eastAsia="hr-HR"/>
        </w:rPr>
        <w:t>,</w:t>
      </w:r>
      <w:r>
        <w:rPr>
          <w:color w:val="000000"/>
          <w:szCs w:val="24"/>
          <w:lang w:val="hr-HR" w:eastAsia="hr-HR"/>
        </w:rPr>
        <w:t xml:space="preserve"> </w:t>
      </w:r>
      <w:r w:rsidR="005B5040">
        <w:rPr>
          <w:b/>
          <w:color w:val="000000"/>
          <w:szCs w:val="24"/>
          <w:lang w:val="hr-HR" w:eastAsia="hr-HR"/>
        </w:rPr>
        <w:t>31325 Čeminac</w:t>
      </w:r>
      <w:r>
        <w:rPr>
          <w:b/>
          <w:color w:val="000000"/>
          <w:szCs w:val="24"/>
          <w:lang w:val="hr-HR" w:eastAsia="hr-HR"/>
        </w:rPr>
        <w:t xml:space="preserve">, </w:t>
      </w:r>
    </w:p>
    <w:p w14:paraId="5F8CCE24" w14:textId="77777777" w:rsidR="000410CA" w:rsidRDefault="00D66F72">
      <w:pPr>
        <w:ind w:firstLine="708"/>
        <w:jc w:val="center"/>
        <w:rPr>
          <w:color w:val="000000"/>
          <w:szCs w:val="24"/>
          <w:lang w:val="hr-HR" w:eastAsia="hr-HR"/>
        </w:rPr>
      </w:pPr>
      <w:r>
        <w:rPr>
          <w:color w:val="000000"/>
          <w:szCs w:val="24"/>
          <w:lang w:val="hr-HR" w:eastAsia="hr-HR"/>
        </w:rPr>
        <w:t xml:space="preserve">uz naznaku: </w:t>
      </w:r>
    </w:p>
    <w:p w14:paraId="37CD16A4" w14:textId="5E98BF80" w:rsidR="000410CA" w:rsidRDefault="00D66F72">
      <w:pPr>
        <w:ind w:firstLine="708"/>
        <w:jc w:val="center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„natječaj </w:t>
      </w:r>
      <w:r>
        <w:rPr>
          <w:b/>
          <w:bCs/>
          <w:color w:val="000000"/>
          <w:szCs w:val="24"/>
          <w:lang w:val="hr-HR" w:eastAsia="hr-HR"/>
        </w:rPr>
        <w:t xml:space="preserve"> </w:t>
      </w:r>
      <w:r>
        <w:rPr>
          <w:b/>
          <w:szCs w:val="24"/>
          <w:lang w:val="hr-HR"/>
        </w:rPr>
        <w:t>za prijavu projekata i institucionalnu podršku udrugama za 202</w:t>
      </w:r>
      <w:r w:rsidR="00D42CE6">
        <w:rPr>
          <w:b/>
          <w:szCs w:val="24"/>
          <w:lang w:val="hr-HR"/>
        </w:rPr>
        <w:t>6</w:t>
      </w:r>
      <w:r>
        <w:rPr>
          <w:b/>
          <w:szCs w:val="24"/>
          <w:lang w:val="hr-HR"/>
        </w:rPr>
        <w:t xml:space="preserve">. godinu iz proračuna Općine </w:t>
      </w:r>
      <w:r w:rsidR="005B5040">
        <w:rPr>
          <w:b/>
          <w:szCs w:val="24"/>
          <w:lang w:val="hr-HR"/>
        </w:rPr>
        <w:t>Čeminac</w:t>
      </w:r>
      <w:r>
        <w:rPr>
          <w:b/>
          <w:szCs w:val="24"/>
          <w:lang w:val="hr-HR"/>
        </w:rPr>
        <w:t>“</w:t>
      </w:r>
      <w:r>
        <w:rPr>
          <w:b/>
          <w:color w:val="000000"/>
          <w:szCs w:val="24"/>
          <w:lang w:val="hr-HR" w:eastAsia="hr-HR"/>
        </w:rPr>
        <w:t xml:space="preserve"> - NE OTVARATI“.</w:t>
      </w:r>
    </w:p>
    <w:p w14:paraId="51EA6A11" w14:textId="77777777" w:rsidR="000410CA" w:rsidRDefault="000410CA">
      <w:pPr>
        <w:ind w:firstLine="708"/>
        <w:jc w:val="center"/>
        <w:rPr>
          <w:b/>
          <w:color w:val="000000"/>
          <w:szCs w:val="24"/>
          <w:lang w:val="hr-HR" w:eastAsia="hr-HR"/>
        </w:rPr>
      </w:pPr>
    </w:p>
    <w:p w14:paraId="28F3FBDF" w14:textId="77777777" w:rsidR="000410CA" w:rsidRDefault="000410CA">
      <w:pPr>
        <w:jc w:val="both"/>
        <w:rPr>
          <w:b/>
          <w:szCs w:val="24"/>
          <w:lang w:val="hr-HR"/>
        </w:rPr>
      </w:pPr>
    </w:p>
    <w:p w14:paraId="331270DB" w14:textId="77777777" w:rsidR="000410CA" w:rsidRDefault="00D66F72">
      <w:pPr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t>3.4</w:t>
      </w:r>
      <w:r>
        <w:rPr>
          <w:b/>
          <w:szCs w:val="24"/>
          <w:lang w:val="hr-HR"/>
        </w:rPr>
        <w:tab/>
        <w:t>Rok za podnošenje prijave</w:t>
      </w:r>
    </w:p>
    <w:p w14:paraId="6580490A" w14:textId="77777777" w:rsidR="000410CA" w:rsidRPr="005B5040" w:rsidRDefault="000410CA">
      <w:pPr>
        <w:jc w:val="both"/>
        <w:rPr>
          <w:noProof/>
          <w:color w:val="FF0000"/>
          <w:szCs w:val="24"/>
          <w:lang w:val="hr-HR"/>
        </w:rPr>
      </w:pPr>
    </w:p>
    <w:p w14:paraId="057EE96A" w14:textId="30A23119" w:rsidR="000410CA" w:rsidRPr="008B2ACB" w:rsidRDefault="00D66F72">
      <w:pPr>
        <w:ind w:firstLine="720"/>
        <w:jc w:val="both"/>
        <w:rPr>
          <w:b/>
          <w:noProof/>
          <w:szCs w:val="24"/>
          <w:u w:val="single"/>
          <w:lang w:val="hr-HR"/>
        </w:rPr>
      </w:pPr>
      <w:r w:rsidRPr="008B2ACB">
        <w:rPr>
          <w:b/>
          <w:noProof/>
          <w:szCs w:val="24"/>
          <w:u w:val="single"/>
          <w:lang w:val="hr-HR"/>
        </w:rPr>
        <w:t xml:space="preserve">Rok za prijavu je </w:t>
      </w:r>
      <w:r w:rsidRPr="00A243A3">
        <w:rPr>
          <w:b/>
          <w:noProof/>
          <w:szCs w:val="24"/>
          <w:u w:val="single"/>
          <w:lang w:val="hr-HR"/>
        </w:rPr>
        <w:t>do</w:t>
      </w:r>
      <w:r w:rsidR="00B331BF" w:rsidRPr="00A243A3">
        <w:rPr>
          <w:b/>
          <w:noProof/>
          <w:szCs w:val="24"/>
          <w:u w:val="single"/>
          <w:lang w:val="hr-HR"/>
        </w:rPr>
        <w:t xml:space="preserve"> </w:t>
      </w:r>
      <w:r w:rsidR="00D42CE6">
        <w:rPr>
          <w:b/>
          <w:noProof/>
          <w:szCs w:val="24"/>
          <w:u w:val="single"/>
          <w:lang w:val="hr-HR"/>
        </w:rPr>
        <w:t>06</w:t>
      </w:r>
      <w:r w:rsidR="00B331BF" w:rsidRPr="00A243A3">
        <w:rPr>
          <w:b/>
          <w:noProof/>
          <w:szCs w:val="24"/>
          <w:u w:val="single"/>
          <w:lang w:val="hr-HR"/>
        </w:rPr>
        <w:t xml:space="preserve">. </w:t>
      </w:r>
      <w:r w:rsidR="008B2ACB" w:rsidRPr="00A243A3">
        <w:rPr>
          <w:b/>
          <w:noProof/>
          <w:szCs w:val="24"/>
          <w:u w:val="single"/>
          <w:lang w:val="hr-HR"/>
        </w:rPr>
        <w:t>veljače</w:t>
      </w:r>
      <w:r w:rsidRPr="00A243A3">
        <w:rPr>
          <w:b/>
          <w:noProof/>
          <w:szCs w:val="24"/>
          <w:u w:val="single"/>
          <w:lang w:val="hr-HR"/>
        </w:rPr>
        <w:t xml:space="preserve"> 202</w:t>
      </w:r>
      <w:r w:rsidR="00D42CE6">
        <w:rPr>
          <w:b/>
          <w:noProof/>
          <w:szCs w:val="24"/>
          <w:u w:val="single"/>
          <w:lang w:val="hr-HR"/>
        </w:rPr>
        <w:t>6</w:t>
      </w:r>
      <w:bookmarkStart w:id="5" w:name="_GoBack"/>
      <w:bookmarkEnd w:id="5"/>
      <w:r w:rsidRPr="00A243A3">
        <w:rPr>
          <w:b/>
          <w:noProof/>
          <w:szCs w:val="24"/>
          <w:u w:val="single"/>
          <w:lang w:val="hr-HR"/>
        </w:rPr>
        <w:t xml:space="preserve">. godine. </w:t>
      </w:r>
    </w:p>
    <w:p w14:paraId="70CD46BF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Prijava je dostavljena u roku ako je na prijamnom štambilju razvidno da je zaprimljena u pošti od datuma početka do datuma isteka trajanja Poziva. U slučaju da je prijava dostavljena osobno u Općinu, u pisarnici  će se na koverti evidentirati datum zaprimanja.</w:t>
      </w:r>
    </w:p>
    <w:p w14:paraId="0E1FF2EB" w14:textId="77777777" w:rsidR="000410CA" w:rsidRDefault="00D66F72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Sve prijave poslane izvan roka neće biti primljene u razmatranje.</w:t>
      </w:r>
    </w:p>
    <w:p w14:paraId="7AB6D9A4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53C8523A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47075968" w14:textId="77777777" w:rsidR="000410CA" w:rsidRDefault="000410CA">
      <w:pPr>
        <w:jc w:val="both"/>
        <w:rPr>
          <w:noProof/>
          <w:szCs w:val="24"/>
          <w:lang w:val="hr-HR"/>
        </w:rPr>
      </w:pPr>
    </w:p>
    <w:p w14:paraId="7FFDB88E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3.5</w:t>
      </w:r>
      <w:r>
        <w:rPr>
          <w:b/>
          <w:noProof/>
          <w:szCs w:val="24"/>
          <w:lang w:val="hr-HR"/>
        </w:rPr>
        <w:tab/>
        <w:t>Kome se obratiti ukoliko imate pitanja?</w:t>
      </w:r>
    </w:p>
    <w:p w14:paraId="439E0E41" w14:textId="77777777" w:rsidR="000410CA" w:rsidRDefault="000410CA">
      <w:pPr>
        <w:ind w:firstLine="720"/>
        <w:jc w:val="both"/>
        <w:rPr>
          <w:szCs w:val="24"/>
        </w:rPr>
      </w:pPr>
    </w:p>
    <w:p w14:paraId="2195B865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Sva pitanja vezano uz natječaj mogu se postaviti na:</w:t>
      </w:r>
    </w:p>
    <w:p w14:paraId="07CFB9EF" w14:textId="77777777" w:rsidR="000410CA" w:rsidRDefault="00D66F72">
      <w:pPr>
        <w:ind w:left="720"/>
        <w:jc w:val="both"/>
        <w:rPr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 xml:space="preserve">Općina </w:t>
      </w:r>
      <w:r w:rsidR="005B5040">
        <w:rPr>
          <w:b/>
          <w:color w:val="000000"/>
          <w:szCs w:val="24"/>
          <w:lang w:val="hr-HR" w:eastAsia="hr-HR"/>
        </w:rPr>
        <w:t>Čeminac</w:t>
      </w:r>
      <w:r>
        <w:rPr>
          <w:b/>
          <w:color w:val="000000"/>
          <w:szCs w:val="24"/>
          <w:lang w:val="hr-HR" w:eastAsia="hr-HR"/>
        </w:rPr>
        <w:t xml:space="preserve"> </w:t>
      </w:r>
      <w:r>
        <w:rPr>
          <w:color w:val="000000"/>
          <w:szCs w:val="24"/>
          <w:lang w:val="hr-HR" w:eastAsia="hr-HR"/>
        </w:rPr>
        <w:t xml:space="preserve"> </w:t>
      </w:r>
    </w:p>
    <w:p w14:paraId="471CC4FD" w14:textId="77777777" w:rsidR="000410CA" w:rsidRDefault="005B5040">
      <w:pPr>
        <w:ind w:firstLine="720"/>
        <w:jc w:val="both"/>
        <w:rPr>
          <w:b/>
          <w:color w:val="000000"/>
          <w:szCs w:val="24"/>
          <w:lang w:val="hr-HR" w:eastAsia="hr-HR"/>
        </w:rPr>
      </w:pPr>
      <w:r>
        <w:rPr>
          <w:b/>
          <w:color w:val="000000"/>
          <w:szCs w:val="24"/>
          <w:lang w:val="hr-HR" w:eastAsia="hr-HR"/>
        </w:rPr>
        <w:t>Matije Gupca 1</w:t>
      </w:r>
      <w:r w:rsidR="00D66F72">
        <w:rPr>
          <w:b/>
          <w:color w:val="000000"/>
          <w:szCs w:val="24"/>
          <w:lang w:val="hr-HR" w:eastAsia="hr-HR"/>
        </w:rPr>
        <w:t>,</w:t>
      </w:r>
      <w:r w:rsidR="00D66F72">
        <w:rPr>
          <w:color w:val="000000"/>
          <w:szCs w:val="24"/>
          <w:lang w:val="hr-HR" w:eastAsia="hr-HR"/>
        </w:rPr>
        <w:t xml:space="preserve"> </w:t>
      </w:r>
      <w:r>
        <w:rPr>
          <w:b/>
          <w:color w:val="000000"/>
          <w:szCs w:val="24"/>
          <w:lang w:val="hr-HR" w:eastAsia="hr-HR"/>
        </w:rPr>
        <w:t>31325 Čeminac</w:t>
      </w:r>
    </w:p>
    <w:p w14:paraId="35BDFC78" w14:textId="77777777" w:rsidR="000410CA" w:rsidRDefault="00D66F72">
      <w:pPr>
        <w:ind w:firstLine="720"/>
        <w:jc w:val="both"/>
        <w:rPr>
          <w:b/>
          <w:color w:val="000000"/>
          <w:szCs w:val="24"/>
          <w:lang w:val="hr-HR" w:eastAsia="hr-HR"/>
        </w:rPr>
      </w:pPr>
      <w:proofErr w:type="spellStart"/>
      <w:r>
        <w:rPr>
          <w:b/>
          <w:color w:val="000000"/>
          <w:szCs w:val="24"/>
          <w:lang w:val="hr-HR" w:eastAsia="hr-HR"/>
        </w:rPr>
        <w:t>tel</w:t>
      </w:r>
      <w:proofErr w:type="spellEnd"/>
      <w:r>
        <w:rPr>
          <w:b/>
          <w:color w:val="000000"/>
          <w:szCs w:val="24"/>
          <w:lang w:val="hr-HR" w:eastAsia="hr-HR"/>
        </w:rPr>
        <w:t xml:space="preserve">: 031 </w:t>
      </w:r>
      <w:r w:rsidR="005B5040">
        <w:rPr>
          <w:b/>
          <w:color w:val="000000"/>
          <w:szCs w:val="24"/>
          <w:lang w:val="hr-HR" w:eastAsia="hr-HR"/>
        </w:rPr>
        <w:t>304 319</w:t>
      </w:r>
    </w:p>
    <w:p w14:paraId="548B6A46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b/>
          <w:color w:val="000000"/>
          <w:szCs w:val="24"/>
          <w:lang w:val="hr-HR" w:eastAsia="hr-HR"/>
        </w:rPr>
        <w:t xml:space="preserve">email: </w:t>
      </w:r>
      <w:r w:rsidR="005B5040">
        <w:rPr>
          <w:b/>
          <w:szCs w:val="24"/>
          <w:lang w:val="hr-HR" w:eastAsia="hr-HR"/>
        </w:rPr>
        <w:t>procelnik@ceminac.hr</w:t>
      </w:r>
    </w:p>
    <w:p w14:paraId="0378E1BD" w14:textId="77777777" w:rsidR="000410CA" w:rsidRDefault="000410CA">
      <w:pPr>
        <w:ind w:firstLine="720"/>
        <w:jc w:val="both"/>
        <w:rPr>
          <w:noProof/>
          <w:szCs w:val="24"/>
          <w:lang w:val="hr-HR" w:eastAsia="en-GB"/>
        </w:rPr>
      </w:pPr>
    </w:p>
    <w:p w14:paraId="4F78CF20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noProof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68AED2B1" w14:textId="77777777" w:rsidR="000410CA" w:rsidRDefault="000410CA">
      <w:pPr>
        <w:jc w:val="both"/>
        <w:rPr>
          <w:szCs w:val="24"/>
          <w:lang w:val="hr-HR"/>
        </w:rPr>
      </w:pPr>
    </w:p>
    <w:p w14:paraId="69C3216F" w14:textId="77777777" w:rsidR="008B2ACB" w:rsidRDefault="008B2ACB">
      <w:pPr>
        <w:jc w:val="both"/>
        <w:rPr>
          <w:szCs w:val="24"/>
          <w:lang w:val="hr-HR"/>
        </w:rPr>
      </w:pPr>
    </w:p>
    <w:p w14:paraId="15D5C8DD" w14:textId="77777777" w:rsidR="000410CA" w:rsidRDefault="000410CA">
      <w:pPr>
        <w:jc w:val="both"/>
        <w:rPr>
          <w:szCs w:val="24"/>
          <w:lang w:val="hr-HR"/>
        </w:rPr>
      </w:pPr>
    </w:p>
    <w:p w14:paraId="458783BA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lastRenderedPageBreak/>
        <w:t>4.</w:t>
      </w:r>
      <w:r>
        <w:rPr>
          <w:b/>
          <w:noProof/>
          <w:szCs w:val="24"/>
          <w:lang w:val="hr-HR"/>
        </w:rPr>
        <w:tab/>
        <w:t>PROCJENA PRIJAVA I DONOŠENJE ODLUKE O DODJELI SREDSTAVA</w:t>
      </w:r>
    </w:p>
    <w:p w14:paraId="7AD54E4F" w14:textId="77777777" w:rsidR="000410CA" w:rsidRDefault="000410CA">
      <w:pPr>
        <w:jc w:val="both"/>
        <w:rPr>
          <w:b/>
          <w:noProof/>
          <w:szCs w:val="24"/>
          <w:lang w:val="hr-HR"/>
        </w:rPr>
      </w:pPr>
    </w:p>
    <w:p w14:paraId="642A2170" w14:textId="77777777" w:rsidR="000410CA" w:rsidRDefault="00D66F72">
      <w:pPr>
        <w:ind w:firstLine="720"/>
        <w:jc w:val="both"/>
        <w:rPr>
          <w:noProof/>
          <w:szCs w:val="24"/>
          <w:lang w:val="hr-HR" w:eastAsia="en-GB"/>
        </w:rPr>
      </w:pPr>
      <w:r>
        <w:rPr>
          <w:noProof/>
          <w:szCs w:val="24"/>
          <w:lang w:val="hr-HR" w:eastAsia="en-GB"/>
        </w:rPr>
        <w:t xml:space="preserve">Sve pristigle i zaprimljene prijave do donošenja Odluke o dodjeli sredstva i potpisa ugovora proći će kroz proceduru definiranu Pravilnikom o financiranju udruga iz proračuna Općine </w:t>
      </w:r>
      <w:r w:rsidR="00D93877">
        <w:rPr>
          <w:noProof/>
          <w:szCs w:val="24"/>
          <w:lang w:val="hr-HR" w:eastAsia="en-GB"/>
        </w:rPr>
        <w:t xml:space="preserve">Čeminac </w:t>
      </w:r>
      <w:r>
        <w:rPr>
          <w:noProof/>
          <w:szCs w:val="24"/>
          <w:lang w:val="hr-HR" w:eastAsia="en-GB"/>
        </w:rPr>
        <w:t>i obrascima za ocjenu prijava iz priloga natječajne dokumentacije.</w:t>
      </w:r>
    </w:p>
    <w:p w14:paraId="3F519F87" w14:textId="77777777" w:rsidR="000410CA" w:rsidRDefault="000410CA">
      <w:pPr>
        <w:rPr>
          <w:noProof/>
          <w:szCs w:val="24"/>
          <w:lang w:val="hr-HR"/>
        </w:rPr>
      </w:pPr>
    </w:p>
    <w:p w14:paraId="3961CFB7" w14:textId="77777777" w:rsidR="000410CA" w:rsidRDefault="000410CA">
      <w:pPr>
        <w:rPr>
          <w:noProof/>
          <w:szCs w:val="24"/>
          <w:lang w:val="hr-HR"/>
        </w:rPr>
      </w:pPr>
    </w:p>
    <w:p w14:paraId="786A78DE" w14:textId="77777777" w:rsidR="000410CA" w:rsidRDefault="000410CA">
      <w:pPr>
        <w:rPr>
          <w:noProof/>
          <w:szCs w:val="24"/>
          <w:lang w:val="hr-HR"/>
        </w:rPr>
      </w:pPr>
    </w:p>
    <w:p w14:paraId="27ABD13D" w14:textId="77777777" w:rsidR="000410CA" w:rsidRDefault="00D66F72">
      <w:pPr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5.</w:t>
      </w:r>
      <w:r>
        <w:rPr>
          <w:b/>
          <w:noProof/>
          <w:szCs w:val="24"/>
          <w:lang w:val="hr-HR"/>
        </w:rPr>
        <w:tab/>
        <w:t>POPIS POTREBNE DOKUMENTACIJE</w:t>
      </w:r>
    </w:p>
    <w:p w14:paraId="0586DCEB" w14:textId="77777777" w:rsidR="000410CA" w:rsidRDefault="000410CA">
      <w:pPr>
        <w:rPr>
          <w:b/>
          <w:szCs w:val="24"/>
          <w:lang w:val="hr-HR"/>
        </w:rPr>
      </w:pPr>
    </w:p>
    <w:p w14:paraId="21D5C8FD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Dokumentacija za prijavu na Natječaj obuhvaća obrasce za prijavu, dokumentaciju prikupljenu od strane nadležnih tijela koju je potrebno prikupiti i priložiti kako je navedeno u točci 3. ovih uputa. </w:t>
      </w:r>
    </w:p>
    <w:p w14:paraId="218C4C6E" w14:textId="77777777" w:rsidR="000410CA" w:rsidRDefault="000410CA">
      <w:pPr>
        <w:ind w:firstLine="720"/>
        <w:jc w:val="both"/>
        <w:rPr>
          <w:szCs w:val="24"/>
          <w:lang w:val="hr-HR"/>
        </w:rPr>
      </w:pPr>
    </w:p>
    <w:p w14:paraId="1E5CEC7C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Prilozi natječaja:</w:t>
      </w:r>
    </w:p>
    <w:p w14:paraId="6DE90053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 xml:space="preserve">Obrazac 1 -  Obrazac opisa programa ili projekta </w:t>
      </w:r>
    </w:p>
    <w:p w14:paraId="1EBE6199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2 -  Obrazac proračuna</w:t>
      </w:r>
    </w:p>
    <w:p w14:paraId="08B2DE5C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3 -  Izjava o nepostojanju dvostrukog financiranja</w:t>
      </w:r>
    </w:p>
    <w:p w14:paraId="5109369A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4 -  Izjava o partnerstvu</w:t>
      </w:r>
    </w:p>
    <w:p w14:paraId="6980A136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5 -  Životopis</w:t>
      </w:r>
    </w:p>
    <w:p w14:paraId="06B58AB5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6 - Popis priloga</w:t>
      </w:r>
    </w:p>
    <w:p w14:paraId="7D96FF6B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7 - Obrazac za procjenu kvalitete prijave</w:t>
      </w:r>
    </w:p>
    <w:p w14:paraId="24D19885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 xml:space="preserve">Obrazac 8 - Opisni izvještaj projekta/programa rada  </w:t>
      </w:r>
    </w:p>
    <w:p w14:paraId="17D4E87B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 xml:space="preserve">Obrazac 9 - Obrazac financijskog izvješća  </w:t>
      </w:r>
    </w:p>
    <w:p w14:paraId="5DE77912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-</w:t>
      </w:r>
      <w:r>
        <w:rPr>
          <w:szCs w:val="24"/>
          <w:lang w:val="hr-HR"/>
        </w:rPr>
        <w:tab/>
        <w:t>Obrazac 10 - Obrazac ugovora o dodjeli financijskih sredstava.</w:t>
      </w:r>
    </w:p>
    <w:p w14:paraId="141C7ED5" w14:textId="77777777" w:rsidR="000410CA" w:rsidRDefault="00D66F7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- </w:t>
      </w:r>
      <w:r>
        <w:rPr>
          <w:szCs w:val="24"/>
          <w:lang w:val="hr-HR"/>
        </w:rPr>
        <w:tab/>
        <w:t>Obrazac PROR-POT</w:t>
      </w:r>
    </w:p>
    <w:p w14:paraId="243A7C4F" w14:textId="77777777" w:rsidR="000410CA" w:rsidRDefault="000410CA">
      <w:pPr>
        <w:rPr>
          <w:szCs w:val="24"/>
          <w:lang w:val="hr-HR"/>
        </w:rPr>
      </w:pPr>
    </w:p>
    <w:sectPr w:rsidR="000410CA">
      <w:footerReference w:type="default" r:id="rId8"/>
      <w:footerReference w:type="first" r:id="rId9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F8851" w14:textId="77777777" w:rsidR="00B172D1" w:rsidRDefault="00B172D1">
      <w:r>
        <w:separator/>
      </w:r>
    </w:p>
  </w:endnote>
  <w:endnote w:type="continuationSeparator" w:id="0">
    <w:p w14:paraId="47AE4FB7" w14:textId="77777777" w:rsidR="00B172D1" w:rsidRDefault="00B1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6DED0" w14:textId="77777777" w:rsidR="000410CA" w:rsidRDefault="00D66F72">
    <w:pPr>
      <w:pStyle w:val="Podnoje"/>
      <w:tabs>
        <w:tab w:val="center" w:pos="4819"/>
        <w:tab w:val="right" w:pos="9638"/>
      </w:tabs>
      <w:rPr>
        <w:rFonts w:ascii="Times New Roman" w:hAnsi="Times New Roman"/>
        <w:sz w:val="18"/>
        <w:szCs w:val="18"/>
        <w:lang w:val="hr-HR"/>
      </w:rPr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7F4B60" wp14:editId="057B74E6">
              <wp:simplePos x="0" y="0"/>
              <wp:positionH relativeFrom="page">
                <wp:posOffset>9525</wp:posOffset>
              </wp:positionH>
              <wp:positionV relativeFrom="page">
                <wp:posOffset>10278110</wp:posOffset>
              </wp:positionV>
              <wp:extent cx="7538720" cy="190500"/>
              <wp:effectExtent l="9525" t="10160" r="508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058EB" w14:textId="5D1BF734" w:rsidR="000410CA" w:rsidRDefault="00D66F72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D42CE6" w:rsidRPr="00D42CE6">
                              <w:rPr>
                                <w:noProof/>
                                <w:color w:val="8C8C8C"/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7F4B60" id="Group 33" o:spid="_x0000_s1026" style="position:absolute;margin-left:.75pt;margin-top:809.3pt;width:593.6pt;height:15pt;z-index:251660288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6C4058EB" w14:textId="5D1BF734" w:rsidR="000410CA" w:rsidRDefault="00D66F72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D42CE6" w:rsidRPr="00D42CE6">
                        <w:rPr>
                          <w:noProof/>
                          <w:color w:val="8C8C8C"/>
                        </w:rPr>
                        <w:t>7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3B605" w14:textId="77777777" w:rsidR="000410CA" w:rsidRDefault="00D66F72">
    <w:pPr>
      <w:pStyle w:val="Podnoje"/>
      <w:tabs>
        <w:tab w:val="left" w:pos="3705"/>
        <w:tab w:val="right" w:pos="10205"/>
      </w:tabs>
    </w:pPr>
    <w:r>
      <w:tab/>
    </w:r>
    <w:r>
      <w:tab/>
    </w:r>
  </w:p>
  <w:p w14:paraId="3F4AAF57" w14:textId="77777777" w:rsidR="000410CA" w:rsidRDefault="000410CA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F17DB" w14:textId="77777777" w:rsidR="00B172D1" w:rsidRDefault="00B172D1">
      <w:r>
        <w:separator/>
      </w:r>
    </w:p>
  </w:footnote>
  <w:footnote w:type="continuationSeparator" w:id="0">
    <w:p w14:paraId="22251F3B" w14:textId="77777777" w:rsidR="00B172D1" w:rsidRDefault="00B1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89"/>
    <w:multiLevelType w:val="singleLevel"/>
    <w:tmpl w:val="125A5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6409E"/>
    <w:multiLevelType w:val="multilevel"/>
    <w:tmpl w:val="E2A454B6"/>
    <w:lvl w:ilvl="0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1" w:hanging="1800"/>
      </w:pPr>
      <w:rPr>
        <w:rFonts w:cs="Times New Roman" w:hint="default"/>
      </w:rPr>
    </w:lvl>
  </w:abstractNum>
  <w:abstractNum w:abstractNumId="3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84" w:hanging="72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4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pStyle w:val="Naslov5"/>
      <w:lvlText w:val=""/>
      <w:lvlJc w:val="left"/>
      <w:rPr>
        <w:rFonts w:cs="Times New Roman"/>
      </w:rPr>
    </w:lvl>
    <w:lvl w:ilvl="2">
      <w:numFmt w:val="decimal"/>
      <w:pStyle w:val="Naslov6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pStyle w:val="Naslov7"/>
      <w:lvlText w:val=""/>
      <w:lvlJc w:val="left"/>
      <w:rPr>
        <w:rFonts w:cs="Times New Roman"/>
      </w:rPr>
    </w:lvl>
    <w:lvl w:ilvl="7">
      <w:numFmt w:val="decimal"/>
      <w:pStyle w:val="Naslov8"/>
      <w:lvlText w:val=""/>
      <w:lvlJc w:val="left"/>
      <w:rPr>
        <w:rFonts w:cs="Times New Roman"/>
      </w:rPr>
    </w:lvl>
    <w:lvl w:ilvl="8">
      <w:numFmt w:val="decimal"/>
      <w:pStyle w:val="Naslov9"/>
      <w:lvlText w:val=""/>
      <w:lvlJc w:val="left"/>
      <w:rPr>
        <w:rFonts w:cs="Times New Roman"/>
      </w:rPr>
    </w:lvl>
  </w:abstractNum>
  <w:abstractNum w:abstractNumId="5" w15:restartNumberingAfterBreak="0">
    <w:nsid w:val="11A777BD"/>
    <w:multiLevelType w:val="hybridMultilevel"/>
    <w:tmpl w:val="25A212E4"/>
    <w:lvl w:ilvl="0" w:tplc="2C66C6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A5F6D18"/>
    <w:multiLevelType w:val="hybridMultilevel"/>
    <w:tmpl w:val="9B767818"/>
    <w:lvl w:ilvl="0" w:tplc="61962C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58E7184"/>
    <w:multiLevelType w:val="hybridMultilevel"/>
    <w:tmpl w:val="74CA079C"/>
    <w:lvl w:ilvl="0" w:tplc="3E7EF62E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  <w:rPr>
        <w:rFonts w:cs="Times New Roman"/>
      </w:rPr>
    </w:lvl>
    <w:lvl w:ilvl="2">
      <w:numFmt w:val="decimal"/>
      <w:pStyle w:val="Naslov3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FB84953"/>
    <w:multiLevelType w:val="hybridMultilevel"/>
    <w:tmpl w:val="923C86B0"/>
    <w:lvl w:ilvl="0" w:tplc="D17C18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6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0"/>
  </w:num>
  <w:num w:numId="9">
    <w:abstractNumId w:val="16"/>
  </w:num>
  <w:num w:numId="10">
    <w:abstractNumId w:val="14"/>
  </w:num>
  <w:num w:numId="11">
    <w:abstractNumId w:val="3"/>
  </w:num>
  <w:num w:numId="12">
    <w:abstractNumId w:val="8"/>
  </w:num>
  <w:num w:numId="13">
    <w:abstractNumId w:val="4"/>
  </w:num>
  <w:num w:numId="14">
    <w:abstractNumId w:val="11"/>
  </w:num>
  <w:num w:numId="15">
    <w:abstractNumId w:val="15"/>
  </w:num>
  <w:num w:numId="16">
    <w:abstractNumId w:val="18"/>
  </w:num>
  <w:num w:numId="17">
    <w:abstractNumId w:val="7"/>
  </w:num>
  <w:num w:numId="18">
    <w:abstractNumId w:val="5"/>
  </w:num>
  <w:num w:numId="19">
    <w:abstractNumId w:val="2"/>
  </w:num>
  <w:num w:numId="20">
    <w:abstractNumId w:val="6"/>
  </w:num>
  <w:num w:numId="21">
    <w:abstractNumId w:val="13"/>
  </w:num>
  <w:num w:numId="22">
    <w:abstractNumId w:val="9"/>
  </w:num>
  <w:num w:numId="2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410CA"/>
    <w:rsid w:val="000068ED"/>
    <w:rsid w:val="000410CA"/>
    <w:rsid w:val="000D7EC2"/>
    <w:rsid w:val="0029023C"/>
    <w:rsid w:val="00293078"/>
    <w:rsid w:val="002E5D1F"/>
    <w:rsid w:val="005B5040"/>
    <w:rsid w:val="00627755"/>
    <w:rsid w:val="008B2ACB"/>
    <w:rsid w:val="008F1FBC"/>
    <w:rsid w:val="00A243A3"/>
    <w:rsid w:val="00B172D1"/>
    <w:rsid w:val="00B25F09"/>
    <w:rsid w:val="00B331BF"/>
    <w:rsid w:val="00D42CE6"/>
    <w:rsid w:val="00D66F72"/>
    <w:rsid w:val="00D93877"/>
    <w:rsid w:val="00E8313A"/>
    <w:rsid w:val="00EA3AA0"/>
    <w:rsid w:val="00F27105"/>
    <w:rsid w:val="00F760A1"/>
    <w:rsid w:val="00F972A1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FCC97"/>
  <w15:docId w15:val="{67A24487-47F6-4070-A6DA-C109BBAC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keepLines/>
      <w:numPr>
        <w:ilvl w:val="1"/>
        <w:numId w:val="14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numPr>
        <w:ilvl w:val="2"/>
        <w:numId w:val="14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link w:val="Naslov4Char"/>
    <w:uiPriority w:val="99"/>
    <w:qFormat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link w:val="Naslov5Char"/>
    <w:uiPriority w:val="99"/>
    <w:qFormat/>
    <w:pPr>
      <w:numPr>
        <w:ilvl w:val="1"/>
        <w:numId w:val="13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9"/>
    <w:qFormat/>
    <w:pPr>
      <w:numPr>
        <w:ilvl w:val="2"/>
        <w:numId w:val="13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link w:val="Naslov7Char"/>
    <w:uiPriority w:val="99"/>
    <w:qFormat/>
    <w:pPr>
      <w:numPr>
        <w:ilvl w:val="6"/>
        <w:numId w:val="13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link w:val="Naslov8Char"/>
    <w:uiPriority w:val="99"/>
    <w:qFormat/>
    <w:pPr>
      <w:numPr>
        <w:ilvl w:val="7"/>
        <w:numId w:val="13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link w:val="Naslov9Char"/>
    <w:uiPriority w:val="99"/>
    <w:qFormat/>
    <w:pPr>
      <w:numPr>
        <w:ilvl w:val="8"/>
        <w:numId w:val="13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9"/>
    <w:locked/>
    <w:rPr>
      <w:b/>
      <w:sz w:val="24"/>
      <w:szCs w:val="20"/>
      <w:lang w:val="en-GB" w:eastAsia="en-US"/>
    </w:rPr>
  </w:style>
  <w:style w:type="character" w:customStyle="1" w:styleId="Naslov3Char">
    <w:name w:val="Naslov 3 Char"/>
    <w:link w:val="Naslov3"/>
    <w:uiPriority w:val="99"/>
    <w:locked/>
    <w:rPr>
      <w:b/>
      <w:sz w:val="24"/>
      <w:szCs w:val="20"/>
      <w:lang w:val="en-GB" w:eastAsia="en-US"/>
    </w:rPr>
  </w:style>
  <w:style w:type="character" w:customStyle="1" w:styleId="Naslov4Char">
    <w:name w:val="Naslov 4 Char"/>
    <w:link w:val="Naslov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slov5Char">
    <w:name w:val="Naslov 5 Char"/>
    <w:link w:val="Naslov5"/>
    <w:uiPriority w:val="99"/>
    <w:locked/>
    <w:rPr>
      <w:rFonts w:ascii="Arial" w:hAnsi="Arial"/>
      <w:szCs w:val="20"/>
      <w:lang w:val="en-GB" w:eastAsia="en-US"/>
    </w:rPr>
  </w:style>
  <w:style w:type="character" w:customStyle="1" w:styleId="Naslov6Char">
    <w:name w:val="Naslov 6 Char"/>
    <w:link w:val="Naslov6"/>
    <w:uiPriority w:val="99"/>
    <w:locked/>
    <w:rPr>
      <w:rFonts w:ascii="Arial" w:hAnsi="Arial"/>
      <w:i/>
      <w:szCs w:val="20"/>
      <w:lang w:val="en-GB" w:eastAsia="en-US"/>
    </w:rPr>
  </w:style>
  <w:style w:type="character" w:customStyle="1" w:styleId="Naslov7Char">
    <w:name w:val="Naslov 7 Char"/>
    <w:link w:val="Naslov7"/>
    <w:uiPriority w:val="99"/>
    <w:locked/>
    <w:rPr>
      <w:rFonts w:ascii="Arial" w:hAnsi="Arial"/>
      <w:sz w:val="20"/>
      <w:szCs w:val="20"/>
      <w:lang w:val="en-GB" w:eastAsia="en-US"/>
    </w:rPr>
  </w:style>
  <w:style w:type="character" w:customStyle="1" w:styleId="Naslov8Char">
    <w:name w:val="Naslov 8 Char"/>
    <w:link w:val="Naslov8"/>
    <w:uiPriority w:val="99"/>
    <w:locked/>
    <w:rPr>
      <w:rFonts w:ascii="Arial" w:hAnsi="Arial"/>
      <w:i/>
      <w:sz w:val="20"/>
      <w:szCs w:val="20"/>
      <w:lang w:val="en-GB" w:eastAsia="en-US"/>
    </w:rPr>
  </w:style>
  <w:style w:type="character" w:customStyle="1" w:styleId="Naslov9Char">
    <w:name w:val="Naslov 9 Char"/>
    <w:link w:val="Naslov9"/>
    <w:uiPriority w:val="99"/>
    <w:locked/>
    <w:rPr>
      <w:rFonts w:ascii="Arial" w:hAnsi="Arial"/>
      <w:i/>
      <w:sz w:val="18"/>
      <w:szCs w:val="20"/>
      <w:lang w:val="en-GB" w:eastAsia="en-US"/>
    </w:rPr>
  </w:style>
  <w:style w:type="paragraph" w:customStyle="1" w:styleId="Text4">
    <w:name w:val="Text 4"/>
    <w:basedOn w:val="Normal"/>
    <w:uiPriority w:val="99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uiPriority w:val="99"/>
    <w:pPr>
      <w:pageBreakBefore/>
      <w:widowControl w:val="0"/>
      <w:numPr>
        <w:numId w:val="9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uiPriority w:val="99"/>
    <w:pPr>
      <w:widowControl w:val="0"/>
      <w:numPr>
        <w:numId w:val="11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uiPriority w:val="99"/>
    <w:pPr>
      <w:widowControl w:val="0"/>
      <w:numPr>
        <w:numId w:val="10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uiPriority w:val="99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uiPriority w:val="99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uiPriority w:val="99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uiPriority w:val="99"/>
    <w:pPr>
      <w:numPr>
        <w:numId w:val="12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uiPriority w:val="99"/>
    <w:pPr>
      <w:keepNext w:val="0"/>
    </w:pPr>
  </w:style>
  <w:style w:type="paragraph" w:styleId="Naslov">
    <w:name w:val="Title"/>
    <w:basedOn w:val="Normal"/>
    <w:next w:val="SubTitle1"/>
    <w:link w:val="NaslovChar"/>
    <w:uiPriority w:val="99"/>
    <w:qFormat/>
    <w:pPr>
      <w:spacing w:after="480"/>
      <w:jc w:val="center"/>
    </w:pPr>
    <w:rPr>
      <w:b/>
      <w:sz w:val="48"/>
    </w:rPr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SubTitle1">
    <w:name w:val="SubTitle 1"/>
    <w:basedOn w:val="Normal"/>
    <w:next w:val="SubTitle2"/>
    <w:uiPriority w:val="9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uiPriority w:val="9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uiPriority w:val="99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uiPriority w:val="9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uiPriority w:val="99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99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99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  <w:lang w:val="hr-HR"/>
    </w:rPr>
  </w:style>
  <w:style w:type="paragraph" w:styleId="Sadraj3">
    <w:name w:val="toc 3"/>
    <w:basedOn w:val="Normal"/>
    <w:next w:val="Normal"/>
    <w:autoRedefine/>
    <w:uiPriority w:val="99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uiPriority w:val="99"/>
    <w:semiHidden/>
    <w:pPr>
      <w:ind w:left="480"/>
    </w:pPr>
    <w:rPr>
      <w:sz w:val="20"/>
    </w:rPr>
  </w:style>
  <w:style w:type="paragraph" w:customStyle="1" w:styleId="AnnexTOC">
    <w:name w:val="AnnexTOC"/>
    <w:basedOn w:val="Sadraj1"/>
    <w:uiPriority w:val="99"/>
  </w:style>
  <w:style w:type="paragraph" w:customStyle="1" w:styleId="Guidelines1">
    <w:name w:val="Guidelines 1"/>
    <w:basedOn w:val="Sadraj1"/>
    <w:uiPriority w:val="99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uiPriority w:val="99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uiPriority w:val="99"/>
    <w:pPr>
      <w:spacing w:after="240"/>
      <w:ind w:left="482"/>
      <w:jc w:val="both"/>
    </w:pPr>
  </w:style>
  <w:style w:type="character" w:styleId="Referencafusnote">
    <w:name w:val="footnote reference"/>
    <w:aliases w:val="BVI fnr"/>
    <w:uiPriority w:val="99"/>
    <w:semiHidden/>
    <w:rPr>
      <w:rFonts w:ascii="TimesNewRomanPS" w:hAnsi="TimesNewRomanPS" w:cs="Times New Roman"/>
      <w:position w:val="6"/>
      <w:sz w:val="18"/>
    </w:rPr>
  </w:style>
  <w:style w:type="paragraph" w:customStyle="1" w:styleId="Guidelines3">
    <w:name w:val="Guidelines 3"/>
    <w:basedOn w:val="Text2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uiPriority w:val="99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uiPriority w:val="99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uiPriority w:val="99"/>
    <w:pPr>
      <w:spacing w:before="240" w:after="240"/>
      <w:jc w:val="both"/>
    </w:pPr>
    <w:rPr>
      <w:b/>
    </w:rPr>
  </w:style>
  <w:style w:type="character" w:styleId="Hiperveza">
    <w:name w:val="Hyperlink"/>
    <w:uiPriority w:val="99"/>
    <w:rPr>
      <w:rFonts w:cs="Times New Roman"/>
      <w:color w:val="0000FF"/>
      <w:u w:val="single"/>
    </w:rPr>
  </w:style>
  <w:style w:type="paragraph" w:customStyle="1" w:styleId="Dash2">
    <w:name w:val="Dash 2"/>
    <w:basedOn w:val="Normal"/>
    <w:uiPriority w:val="99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uiPriority w:val="9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uiPriority w:val="99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S,fn,ft,ADB,pod carou,- OP,Podrozdział,Fußnotentextf,stile 1,Footnote,Footnote1,Footnote2,Footnote3,Footnote4,Footnote5"/>
    <w:basedOn w:val="Normal"/>
    <w:link w:val="TekstfusnoteChar"/>
    <w:uiPriority w:val="99"/>
    <w:semiHidden/>
    <w:pPr>
      <w:spacing w:after="240"/>
      <w:ind w:left="357" w:hanging="357"/>
      <w:jc w:val="both"/>
    </w:pPr>
    <w:rPr>
      <w:snapToGrid w:val="0"/>
      <w:sz w:val="20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S Char,fn Char,ft Char,ADB Char,pod carou Char,- OP Char,Podrozdział Char,Fußnotentextf Char,stile 1 Char"/>
    <w:uiPriority w:val="99"/>
    <w:semiHidden/>
    <w:rPr>
      <w:sz w:val="20"/>
      <w:szCs w:val="20"/>
      <w:lang w:val="en-GB" w:eastAsia="en-US"/>
    </w:rPr>
  </w:style>
  <w:style w:type="character" w:customStyle="1" w:styleId="FootnoteTextChar13">
    <w:name w:val="Footnote Text Char13"/>
    <w:aliases w:val="Footnote Text Char Char13,Footnote Text Char Char Char Char4,Footnote Text Char Char Char13,Fußnote Char4,single space Char4,FOOTNOTES Char4,fn Char4,ft Char4,ADB Char4,pod carou Char4,- OP Char4,Podrozdział Char4,stile 1 Cha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customStyle="1" w:styleId="FootnoteTextChar12">
    <w:name w:val="Footnote Text Char12"/>
    <w:aliases w:val="Footnote Text Char Char12,Footnote Text Char Char Char Char3,Footnote Text Char Char Char12,Fußnote Char3,single space Char3,FOOTNOTES Char3,fn Char3,ft Char3,ADB Char3,pod carou Char3,- OP Char3,Podrozdział Char3,stile 1 Cha2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customStyle="1" w:styleId="FootnoteTextChar11">
    <w:name w:val="Footnote Text Char11"/>
    <w:aliases w:val="Footnote Text Char Char11,Footnote Text Char Char Char Char2,Footnote Text Char Char Char11,Fußnote Char2,single space Char2,FOOTNOTES Char2,fn Char2,ft Char2,ADB Char2,pod carou Char2,- OP Char2,Podrozdział Char2,stile 1 Cha1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ZaglavljeChar">
    <w:name w:val="Zaglavlje Char"/>
    <w:link w:val="Zaglavlje"/>
    <w:uiPriority w:val="99"/>
    <w:locked/>
    <w:rPr>
      <w:rFonts w:cs="Times New Roman"/>
      <w:snapToGrid w:val="0"/>
      <w:sz w:val="24"/>
      <w:lang w:val="en-GB" w:eastAsia="en-US"/>
    </w:rPr>
  </w:style>
  <w:style w:type="character" w:styleId="Brojstranice">
    <w:name w:val="page number"/>
    <w:uiPriority w:val="99"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link w:val="Podnoje"/>
    <w:uiPriority w:val="99"/>
    <w:locked/>
    <w:rPr>
      <w:rFonts w:ascii="Arial" w:hAnsi="Arial" w:cs="Times New Roman"/>
      <w:snapToGrid w:val="0"/>
      <w:sz w:val="16"/>
      <w:lang w:val="en-GB" w:eastAsia="en-US"/>
    </w:rPr>
  </w:style>
  <w:style w:type="paragraph" w:customStyle="1" w:styleId="DoubSign">
    <w:name w:val="DoubSign"/>
    <w:basedOn w:val="Normal"/>
    <w:next w:val="Enclosures"/>
    <w:uiPriority w:val="9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uiPriority w:val="9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uiPriority w:val="99"/>
    <w:rPr>
      <w:rFonts w:ascii="Arial" w:hAnsi="Arial"/>
      <w:sz w:val="24"/>
      <w:lang w:val="en-US" w:eastAsia="en-US"/>
    </w:rPr>
  </w:style>
  <w:style w:type="paragraph" w:styleId="Tijeloteksta">
    <w:name w:val="Body Text"/>
    <w:basedOn w:val="Normal"/>
    <w:link w:val="TijelotekstaChar"/>
    <w:uiPriority w:val="9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Text3">
    <w:name w:val="Text 3"/>
    <w:basedOn w:val="Normal"/>
    <w:uiPriority w:val="99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link w:val="UvuenotijelotekstaChar"/>
    <w:uiPriority w:val="99"/>
    <w:pPr>
      <w:jc w:val="both"/>
    </w:pPr>
  </w:style>
  <w:style w:type="character" w:customStyle="1" w:styleId="UvuenotijelotekstaChar">
    <w:name w:val="Uvučeno tijelo teksta Char"/>
    <w:link w:val="Uvuenotijelotekst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Kartadokumenta">
    <w:name w:val="Document Map"/>
    <w:basedOn w:val="Normal"/>
    <w:link w:val="Kartadokumenta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KartadokumentaChar">
    <w:name w:val="Karta dokumenta Char"/>
    <w:link w:val="Kartadokumenta"/>
    <w:uiPriority w:val="99"/>
    <w:semiHidden/>
    <w:locked/>
    <w:rPr>
      <w:rFonts w:cs="Times New Roman"/>
      <w:sz w:val="2"/>
      <w:lang w:val="en-GB" w:eastAsia="en-US"/>
    </w:rPr>
  </w:style>
  <w:style w:type="paragraph" w:styleId="Sadraj5">
    <w:name w:val="toc 5"/>
    <w:basedOn w:val="Normal"/>
    <w:next w:val="Normal"/>
    <w:autoRedefine/>
    <w:uiPriority w:val="99"/>
    <w:semiHidden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uiPriority w:val="99"/>
    <w:semiHidden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uiPriority w:val="99"/>
    <w:semiHidden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uiPriority w:val="99"/>
    <w:semiHidden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uiPriority w:val="99"/>
    <w:semiHidden/>
    <w:pPr>
      <w:ind w:left="1680"/>
    </w:pPr>
    <w:rPr>
      <w:sz w:val="20"/>
    </w:rPr>
  </w:style>
  <w:style w:type="paragraph" w:styleId="Tijeloteksta3">
    <w:name w:val="Body Text 3"/>
    <w:basedOn w:val="Normal"/>
    <w:link w:val="Tijeloteksta3Char"/>
    <w:uiPriority w:val="99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customStyle="1" w:styleId="Tijeloteksta3Char">
    <w:name w:val="Tijelo teksta 3 Char"/>
    <w:link w:val="Tijeloteksta3"/>
    <w:uiPriority w:val="99"/>
    <w:semiHidden/>
    <w:locked/>
    <w:rPr>
      <w:rFonts w:cs="Times New Roman"/>
      <w:sz w:val="16"/>
      <w:szCs w:val="16"/>
      <w:lang w:val="en-GB" w:eastAsia="en-US"/>
    </w:rPr>
  </w:style>
  <w:style w:type="character" w:styleId="SlijeenaHiperveza">
    <w:name w:val="FollowedHyperlink"/>
    <w:uiPriority w:val="99"/>
    <w:rPr>
      <w:rFonts w:cs="Times New Roman"/>
      <w:color w:val="800080"/>
      <w:u w:val="single"/>
    </w:rPr>
  </w:style>
  <w:style w:type="paragraph" w:customStyle="1" w:styleId="NumPar2">
    <w:name w:val="NumPar 2"/>
    <w:basedOn w:val="Naslov2"/>
    <w:next w:val="Text2"/>
    <w:uiPriority w:val="99"/>
    <w:pPr>
      <w:keepNext w:val="0"/>
      <w:keepLines w:val="0"/>
      <w:numPr>
        <w:numId w:val="1"/>
      </w:numPr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uiPriority w:val="99"/>
    <w:pPr>
      <w:numPr>
        <w:numId w:val="8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uiPriority w:val="99"/>
    <w:pPr>
      <w:numPr>
        <w:numId w:val="15"/>
      </w:numPr>
      <w:spacing w:after="240"/>
      <w:jc w:val="both"/>
    </w:pPr>
    <w:rPr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cs="Times New Roman"/>
      <w:sz w:val="2"/>
      <w:lang w:val="en-GB" w:eastAsia="en-US"/>
    </w:rPr>
  </w:style>
  <w:style w:type="paragraph" w:customStyle="1" w:styleId="TOC3">
    <w:name w:val="TOC3"/>
    <w:basedOn w:val="Normal"/>
    <w:uiPriority w:val="99"/>
  </w:style>
  <w:style w:type="paragraph" w:customStyle="1" w:styleId="ListDash2">
    <w:name w:val="List Dash 2"/>
    <w:basedOn w:val="Text2"/>
    <w:uiPriority w:val="99"/>
    <w:pPr>
      <w:numPr>
        <w:numId w:val="16"/>
      </w:numPr>
      <w:tabs>
        <w:tab w:val="clear" w:pos="2161"/>
      </w:tabs>
    </w:pPr>
  </w:style>
  <w:style w:type="table" w:styleId="Reetkatablice">
    <w:name w:val="Table Grid"/>
    <w:basedOn w:val="Obinatablica"/>
    <w:uiPriority w:val="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uiPriority w:val="99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val="en-GB" w:eastAsia="en-US"/>
    </w:rPr>
  </w:style>
  <w:style w:type="paragraph" w:customStyle="1" w:styleId="StyleListBullet11pt">
    <w:name w:val="Style List Bullet + 11 pt"/>
    <w:basedOn w:val="Grafikeoznake"/>
    <w:link w:val="StyleListBullet11ptChar"/>
    <w:autoRedefine/>
    <w:uiPriority w:val="99"/>
    <w:pPr>
      <w:spacing w:after="120"/>
    </w:pPr>
    <w:rPr>
      <w:sz w:val="22"/>
    </w:rPr>
  </w:style>
  <w:style w:type="paragraph" w:styleId="Tijeloteksta2">
    <w:name w:val="Body Text 2"/>
    <w:basedOn w:val="Normal"/>
    <w:link w:val="Tijeloteksta2Char"/>
    <w:uiPriority w:val="99"/>
    <w:pPr>
      <w:tabs>
        <w:tab w:val="num" w:pos="567"/>
      </w:tabs>
      <w:jc w:val="both"/>
    </w:pPr>
    <w:rPr>
      <w:lang w:val="sv-SE" w:eastAsia="en-GB"/>
    </w:rPr>
  </w:style>
  <w:style w:type="character" w:customStyle="1" w:styleId="Tijeloteksta2Char">
    <w:name w:val="Tijelo teksta 2 Char"/>
    <w:link w:val="Tijeloteksta2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customStyle="1" w:styleId="GrafikeoznakeChar">
    <w:name w:val="Grafičke oznake Char"/>
    <w:link w:val="Grafikeoznake"/>
    <w:uiPriority w:val="99"/>
    <w:locked/>
    <w:rPr>
      <w:sz w:val="24"/>
      <w:szCs w:val="20"/>
      <w:lang w:val="en-GB" w:eastAsia="en-GB"/>
    </w:rPr>
  </w:style>
  <w:style w:type="character" w:styleId="Referencakomentara">
    <w:name w:val="annotation reference"/>
    <w:uiPriority w:val="99"/>
    <w:semiHidden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Pr>
      <w:rFonts w:cs="Times New Roman"/>
      <w:b/>
      <w:bCs/>
      <w:sz w:val="20"/>
      <w:szCs w:val="20"/>
      <w:lang w:val="en-GB" w:eastAsia="en-US"/>
    </w:rPr>
  </w:style>
  <w:style w:type="character" w:customStyle="1" w:styleId="Style11pt">
    <w:name w:val="Style 11 pt"/>
    <w:uiPriority w:val="99"/>
    <w:rPr>
      <w:sz w:val="22"/>
    </w:rPr>
  </w:style>
  <w:style w:type="character" w:customStyle="1" w:styleId="StyleListBullet11ptChar">
    <w:name w:val="Style List Bullet + 11 pt Char"/>
    <w:link w:val="StyleListBullet11pt"/>
    <w:uiPriority w:val="99"/>
    <w:locked/>
    <w:rPr>
      <w:sz w:val="22"/>
      <w:lang w:val="en-GB" w:eastAsia="en-GB"/>
    </w:rPr>
  </w:style>
  <w:style w:type="character" w:customStyle="1" w:styleId="TekstfusnoteChar">
    <w:name w:val="Tekst fusnote Char"/>
    <w:aliases w:val="Footnote Text Char Char2,Footnote Text Char Char Char Char1,Footnote Text Char Char Char2,Fußnote Char1,single space Char1,FOOTNOTES Char1,fn Char1,ft Char1,ADB Char1,pod carou Char1,- OP Char1,Podrozdział Char1,Fußnotentextf Char1"/>
    <w:link w:val="Tekstfusnote"/>
    <w:uiPriority w:val="99"/>
    <w:semiHidden/>
    <w:locked/>
    <w:rPr>
      <w:snapToGrid w:val="0"/>
      <w:lang w:val="en-GB" w:eastAsia="en-US"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  <w:rPr>
      <w:szCs w:val="24"/>
      <w:lang w:val="en-US" w:eastAsia="hr-HR"/>
    </w:rPr>
  </w:style>
  <w:style w:type="paragraph" w:styleId="Odlomakpopisa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hr-HR"/>
    </w:rPr>
  </w:style>
  <w:style w:type="paragraph" w:styleId="Bezproreda">
    <w:name w:val="No Spacing"/>
    <w:uiPriority w:val="99"/>
    <w:qFormat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Grizli777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florean</dc:creator>
  <cp:keywords/>
  <dc:description/>
  <cp:lastModifiedBy>User</cp:lastModifiedBy>
  <cp:revision>2</cp:revision>
  <cp:lastPrinted>2016-01-07T15:15:00Z</cp:lastPrinted>
  <dcterms:created xsi:type="dcterms:W3CDTF">2026-01-07T13:16:00Z</dcterms:created>
  <dcterms:modified xsi:type="dcterms:W3CDTF">2026-01-07T13:16:00Z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