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08A1" w14:textId="77777777" w:rsidR="00000000" w:rsidRDefault="00000000" w:rsidP="00295A8D">
      <w:pPr>
        <w:tabs>
          <w:tab w:val="center" w:pos="2552"/>
        </w:tabs>
        <w:spacing w:after="40"/>
        <w:ind w:righ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CF055EA" wp14:editId="4B1CBFC8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7FA15" w14:textId="77777777" w:rsidR="00000000" w:rsidRPr="006246C5" w:rsidRDefault="00000000" w:rsidP="00295A8D">
      <w:pPr>
        <w:tabs>
          <w:tab w:val="center" w:pos="2268"/>
        </w:tabs>
        <w:spacing w:after="0"/>
        <w:ind w:right="3967"/>
        <w:jc w:val="center"/>
        <w:rPr>
          <w:rFonts w:ascii="Arial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>REPUBLIKA HRVATSKA</w:t>
      </w:r>
    </w:p>
    <w:p w14:paraId="0871B932" w14:textId="77777777" w:rsidR="00000000" w:rsidRPr="006246C5" w:rsidRDefault="00000000" w:rsidP="00295A8D">
      <w:pPr>
        <w:tabs>
          <w:tab w:val="left" w:pos="1418"/>
        </w:tabs>
        <w:spacing w:after="0"/>
        <w:ind w:right="396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ŽUPANIJSKO </w:t>
      </w:r>
      <w:r w:rsidRPr="006246C5">
        <w:rPr>
          <w:rFonts w:ascii="Arial" w:hAnsi="Arial" w:cs="Arial"/>
          <w:b/>
          <w:sz w:val="24"/>
          <w:szCs w:val="24"/>
        </w:rPr>
        <w:t>IZBORNO POVJERENSTVO</w:t>
      </w:r>
    </w:p>
    <w:p w14:paraId="0DDA642C" w14:textId="77777777" w:rsidR="00000000" w:rsidRPr="006246C5" w:rsidRDefault="00000000" w:rsidP="00295A8D">
      <w:pPr>
        <w:tabs>
          <w:tab w:val="left" w:pos="1418"/>
        </w:tabs>
        <w:spacing w:after="360" w:line="240" w:lineRule="auto"/>
        <w:ind w:right="396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>OSJEČKO-BARANJSKE ŽUPANIJE</w:t>
      </w:r>
    </w:p>
    <w:p w14:paraId="0E419785" w14:textId="77777777" w:rsidR="00000000" w:rsidRPr="006246C5" w:rsidRDefault="00000000" w:rsidP="008C6A42">
      <w:pPr>
        <w:tabs>
          <w:tab w:val="left" w:pos="567"/>
          <w:tab w:val="left" w:pos="1191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eastAsia="Times New Roman" w:hAnsi="Arial" w:cs="Arial"/>
          <w:b/>
          <w:sz w:val="24"/>
          <w:szCs w:val="24"/>
        </w:rPr>
        <w:t>KLASA:</w:t>
      </w:r>
      <w:r w:rsidRPr="00624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6246C5">
        <w:rPr>
          <w:rFonts w:ascii="Arial" w:hAnsi="Arial" w:cs="Arial"/>
          <w:b/>
          <w:sz w:val="24"/>
          <w:szCs w:val="24"/>
        </w:rPr>
        <w:t>012-05/25-01/5</w:t>
      </w:r>
    </w:p>
    <w:p w14:paraId="055E9140" w14:textId="77777777" w:rsidR="00000000" w:rsidRPr="006246C5" w:rsidRDefault="00000000" w:rsidP="008C6A42">
      <w:pPr>
        <w:tabs>
          <w:tab w:val="left" w:pos="567"/>
          <w:tab w:val="left" w:pos="119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46C5">
        <w:rPr>
          <w:rFonts w:ascii="Arial" w:eastAsia="Times New Roman" w:hAnsi="Arial" w:cs="Arial"/>
          <w:b/>
          <w:sz w:val="24"/>
          <w:szCs w:val="24"/>
        </w:rPr>
        <w:t>URBROJ:</w:t>
      </w:r>
      <w:r>
        <w:rPr>
          <w:rFonts w:ascii="Arial" w:hAnsi="Arial" w:cs="Arial"/>
          <w:b/>
          <w:sz w:val="24"/>
          <w:szCs w:val="24"/>
        </w:rPr>
        <w:tab/>
      </w:r>
      <w:r w:rsidRPr="006246C5">
        <w:rPr>
          <w:rFonts w:ascii="Arial" w:hAnsi="Arial" w:cs="Arial"/>
          <w:b/>
          <w:sz w:val="24"/>
          <w:szCs w:val="24"/>
        </w:rPr>
        <w:t>2158-24-25-12</w:t>
      </w:r>
    </w:p>
    <w:p w14:paraId="17F7061D" w14:textId="77777777" w:rsidR="00000000" w:rsidRPr="006246C5" w:rsidRDefault="00000000" w:rsidP="00295A8D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46C5">
        <w:rPr>
          <w:rFonts w:ascii="Arial" w:hAnsi="Arial" w:cs="Arial"/>
          <w:b/>
          <w:sz w:val="24"/>
          <w:szCs w:val="24"/>
        </w:rPr>
        <w:t>OSIJEK, 10. ožujka 2025.</w:t>
      </w:r>
    </w:p>
    <w:p w14:paraId="7AB25369" w14:textId="77777777" w:rsidR="00000000" w:rsidRPr="006246C5" w:rsidRDefault="00000000" w:rsidP="0043507E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6CAEC" w14:textId="77777777" w:rsidR="00000000" w:rsidRDefault="00000000" w:rsidP="005A1BBA">
      <w:pPr>
        <w:jc w:val="both"/>
        <w:rPr>
          <w:rFonts w:ascii="Arial" w:hAnsi="Arial" w:cs="Arial"/>
        </w:rPr>
      </w:pPr>
      <w:r w:rsidRPr="005A1BB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osnovi </w:t>
      </w:r>
      <w:r w:rsidRPr="00DE0ED2">
        <w:rPr>
          <w:rFonts w:ascii="Arial" w:hAnsi="Arial" w:cs="Arial"/>
        </w:rPr>
        <w:t xml:space="preserve">članka </w:t>
      </w:r>
      <w:r w:rsidRPr="00750BCD">
        <w:rPr>
          <w:rFonts w:ascii="Arial" w:hAnsi="Arial" w:cs="Arial"/>
        </w:rPr>
        <w:t>43. stavka 2., u svezi članka 41. stav</w:t>
      </w:r>
      <w:r>
        <w:rPr>
          <w:rFonts w:ascii="Arial" w:hAnsi="Arial" w:cs="Arial"/>
        </w:rPr>
        <w:t>a</w:t>
      </w:r>
      <w:r w:rsidRPr="00750BCD">
        <w:rPr>
          <w:rFonts w:ascii="Arial" w:hAnsi="Arial" w:cs="Arial"/>
        </w:rPr>
        <w:t xml:space="preserve">ka 1. i 2. Zakona o lokalnim izborima </w:t>
      </w:r>
      <w:r w:rsidRPr="00750BCD">
        <w:rPr>
          <w:rFonts w:ascii="Arial" w:hAnsi="Arial" w:cs="Arial"/>
        </w:rPr>
        <w:t>(„Narodne novine“, broj 144/12, 121/16, 98/19, 42/20</w:t>
      </w:r>
      <w:r>
        <w:rPr>
          <w:rFonts w:ascii="Arial" w:hAnsi="Arial" w:cs="Arial"/>
        </w:rPr>
        <w:t xml:space="preserve">, </w:t>
      </w:r>
      <w:r w:rsidRPr="00750BCD">
        <w:rPr>
          <w:rFonts w:ascii="Arial" w:hAnsi="Arial" w:cs="Arial"/>
        </w:rPr>
        <w:t>144/20</w:t>
      </w:r>
      <w:r>
        <w:rPr>
          <w:rFonts w:ascii="Arial" w:hAnsi="Arial" w:cs="Arial"/>
        </w:rPr>
        <w:t xml:space="preserve"> i 37/21</w:t>
      </w:r>
      <w:r w:rsidRPr="00750BCD">
        <w:rPr>
          <w:rFonts w:ascii="Arial" w:hAnsi="Arial" w:cs="Arial"/>
        </w:rPr>
        <w:t>, dalje: Za</w:t>
      </w:r>
      <w:r w:rsidRPr="00F23A0C">
        <w:rPr>
          <w:rFonts w:ascii="Arial" w:hAnsi="Arial" w:cs="Arial"/>
        </w:rPr>
        <w:t xml:space="preserve">kon), </w:t>
      </w:r>
      <w:r>
        <w:rPr>
          <w:rFonts w:ascii="Arial" w:hAnsi="Arial" w:cs="Arial"/>
        </w:rPr>
        <w:t>Županijsko izborno povjerenstvo</w:t>
      </w:r>
      <w:r>
        <w:rPr>
          <w:rFonts w:ascii="Arial" w:hAnsi="Arial" w:cs="Arial"/>
        </w:rPr>
        <w:t xml:space="preserve"> Osječko-baranjske županije donijelo je </w:t>
      </w:r>
    </w:p>
    <w:p w14:paraId="1F13893E" w14:textId="77777777" w:rsidR="00000000" w:rsidRDefault="00000000" w:rsidP="005A1BBA">
      <w:pPr>
        <w:jc w:val="both"/>
        <w:rPr>
          <w:rFonts w:ascii="Arial" w:hAnsi="Arial" w:cs="Arial"/>
        </w:rPr>
      </w:pPr>
    </w:p>
    <w:p w14:paraId="4B84CA44" w14:textId="77777777" w:rsidR="00000000" w:rsidRPr="007047AF" w:rsidRDefault="00000000" w:rsidP="00AF4712">
      <w:pPr>
        <w:jc w:val="center"/>
        <w:rPr>
          <w:rFonts w:ascii="Arial" w:hAnsi="Arial" w:cs="Arial"/>
          <w:b/>
          <w:sz w:val="28"/>
          <w:szCs w:val="28"/>
        </w:rPr>
      </w:pPr>
      <w:r w:rsidRPr="007047AF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047AF">
        <w:rPr>
          <w:rFonts w:ascii="Arial" w:hAnsi="Arial" w:cs="Arial"/>
          <w:b/>
          <w:sz w:val="28"/>
          <w:szCs w:val="28"/>
        </w:rPr>
        <w:t>E</w:t>
      </w:r>
    </w:p>
    <w:p w14:paraId="40507C21" w14:textId="77777777" w:rsidR="00000000" w:rsidRPr="00243F43" w:rsidRDefault="00000000" w:rsidP="00BD53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43F43">
        <w:rPr>
          <w:rFonts w:ascii="Arial" w:hAnsi="Arial" w:cs="Arial"/>
          <w:sz w:val="24"/>
          <w:szCs w:val="24"/>
        </w:rPr>
        <w:t xml:space="preserve">O </w:t>
      </w:r>
      <w:r w:rsidRPr="00243F43">
        <w:rPr>
          <w:rFonts w:ascii="Arial" w:hAnsi="Arial" w:cs="Arial"/>
          <w:sz w:val="24"/>
          <w:szCs w:val="24"/>
        </w:rPr>
        <w:t>IMENOVANJU STALNOG SA</w:t>
      </w:r>
      <w:r w:rsidRPr="00243F43">
        <w:rPr>
          <w:rFonts w:ascii="Arial" w:hAnsi="Arial" w:cs="Arial"/>
          <w:sz w:val="24"/>
          <w:szCs w:val="24"/>
        </w:rPr>
        <w:t>S</w:t>
      </w:r>
      <w:r w:rsidRPr="00243F43">
        <w:rPr>
          <w:rFonts w:ascii="Arial" w:hAnsi="Arial" w:cs="Arial"/>
          <w:sz w:val="24"/>
          <w:szCs w:val="24"/>
        </w:rPr>
        <w:t>TAVA</w:t>
      </w:r>
    </w:p>
    <w:p w14:paraId="6AB6C744" w14:textId="77777777" w:rsidR="00000000" w:rsidRDefault="00000000" w:rsidP="004510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OPĆINSKOG IZBORNOG POVJERENSTVA</w:t>
      </w:r>
    </w:p>
    <w:p w14:paraId="01076E46" w14:textId="77777777" w:rsidR="00000000" w:rsidRDefault="00000000" w:rsidP="00451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OPĆINE ČEMINAC</w:t>
      </w:r>
    </w:p>
    <w:p w14:paraId="151E1C7E" w14:textId="77777777" w:rsidR="00000000" w:rsidRDefault="00000000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3F37D5EE" w14:textId="77777777" w:rsidR="00000000" w:rsidRDefault="00000000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14:paraId="5C16EDBA" w14:textId="77777777" w:rsidR="00000000" w:rsidRDefault="00000000" w:rsidP="00451067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EF66A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stalni sastav </w:t>
      </w:r>
      <w:r>
        <w:rPr>
          <w:rFonts w:ascii="Arial" w:hAnsi="Arial" w:cs="Arial"/>
        </w:rPr>
        <w:t xml:space="preserve">Općinskog izbornog povjerenstva Općine Čeminac </w:t>
      </w:r>
      <w:r w:rsidRPr="0061078A">
        <w:rPr>
          <w:rFonts w:ascii="Arial" w:hAnsi="Arial" w:cs="Arial"/>
        </w:rPr>
        <w:t>imenuju se:</w:t>
      </w:r>
    </w:p>
    <w:p w14:paraId="76AAEE0E" w14:textId="77777777" w:rsidR="00000000" w:rsidRPr="00146C9B" w:rsidRDefault="00000000" w:rsidP="0061078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167B8819" w14:textId="77777777" w:rsidR="00000000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DAVOR VUKUŠIĆ, za predsjednika</w:t>
      </w:r>
    </w:p>
    <w:p w14:paraId="1C20E80C" w14:textId="77777777" w:rsidR="009E2306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NIKOLINA VRANJEŠ, za potpredsjednicu</w:t>
      </w:r>
    </w:p>
    <w:p w14:paraId="3572DA58" w14:textId="77777777" w:rsidR="009E2306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MIRNA GRGIĆ, za članicu</w:t>
      </w:r>
    </w:p>
    <w:p w14:paraId="122F2E79" w14:textId="77777777" w:rsidR="009E2306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TOMISLAV ARTUKOVIĆ, za člana</w:t>
      </w:r>
    </w:p>
    <w:p w14:paraId="37169CE4" w14:textId="77777777" w:rsidR="009E2306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MIRELA DUBRAVAC, za članicu</w:t>
      </w:r>
    </w:p>
    <w:p w14:paraId="798DB4DC" w14:textId="77777777" w:rsidR="009E2306" w:rsidRDefault="00000000" w:rsidP="00FD7868">
      <w:pPr>
        <w:keepLines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MIRSAD CERIĆ, za člana</w:t>
      </w:r>
    </w:p>
    <w:p w14:paraId="4C605A8D" w14:textId="77777777" w:rsidR="009E2306" w:rsidRDefault="009E2306" w:rsidP="00FD7868">
      <w:pPr>
        <w:keepLines/>
        <w:autoSpaceDE w:val="0"/>
        <w:autoSpaceDN w:val="0"/>
        <w:adjustRightInd w:val="0"/>
        <w:spacing w:after="120" w:line="240" w:lineRule="auto"/>
        <w:ind w:left="870"/>
        <w:jc w:val="both"/>
        <w:rPr>
          <w:rFonts w:ascii="Arial" w:hAnsi="Arial" w:cs="Arial"/>
        </w:rPr>
      </w:pPr>
    </w:p>
    <w:p w14:paraId="277EAC2A" w14:textId="77777777" w:rsidR="00000000" w:rsidRDefault="00000000" w:rsidP="00187D6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Prava i obveze </w:t>
      </w:r>
      <w:r>
        <w:rPr>
          <w:rFonts w:ascii="Arial" w:hAnsi="Arial" w:cs="Arial"/>
        </w:rPr>
        <w:t>Općinskog izbornog povjerenstva iz točke I. ovoga Rješenja utvrđena su člankom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43. stavkom 3. i člankom 53. Zakona te pravil</w:t>
      </w:r>
      <w:r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Državnog izbornog povjerenstva Republike Hrvatske kojim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uređuje </w:t>
      </w:r>
      <w:r w:rsidRPr="008E072F">
        <w:rPr>
          <w:rFonts w:ascii="Arial" w:hAnsi="Arial" w:cs="Arial"/>
        </w:rPr>
        <w:t xml:space="preserve">upravljanje dokumentarnim gradivom </w:t>
      </w:r>
      <w:r w:rsidRPr="008E072F">
        <w:rPr>
          <w:rFonts w:ascii="Arial" w:hAnsi="Arial" w:cs="Arial"/>
        </w:rPr>
        <w:t>nastalim u radu Državnog izbornog povjerenstva Republike Hrvatske i drugih tijela za provedbu izbora</w:t>
      </w:r>
      <w:r>
        <w:rPr>
          <w:rFonts w:ascii="Arial" w:hAnsi="Arial" w:cs="Arial"/>
        </w:rPr>
        <w:t>.</w:t>
      </w:r>
    </w:p>
    <w:p w14:paraId="419F9209" w14:textId="5D44678E" w:rsidR="00000000" w:rsidRDefault="0033692E" w:rsidP="00DE0ED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A271A5B" wp14:editId="2445AA66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3462655" cy="1706880"/>
            <wp:effectExtent l="0" t="0" r="4445" b="7620"/>
            <wp:wrapNone/>
            <wp:docPr id="21327638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Reetkatablice"/>
        <w:tblW w:w="10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763"/>
      </w:tblGrid>
      <w:tr w:rsidR="009E2306" w14:paraId="5825ECF4" w14:textId="77777777" w:rsidTr="00F541B7">
        <w:trPr>
          <w:trHeight w:val="1121"/>
          <w:jc w:val="center"/>
        </w:trPr>
        <w:tc>
          <w:tcPr>
            <w:tcW w:w="5671" w:type="dxa"/>
            <w:hideMark/>
          </w:tcPr>
          <w:p w14:paraId="21B247C0" w14:textId="77777777" w:rsidR="00000000" w:rsidRPr="00176516" w:rsidRDefault="00000000" w:rsidP="008B01D9">
            <w:pPr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14:paraId="4F775A7B" w14:textId="77777777" w:rsidR="00000000" w:rsidRPr="00176516" w:rsidRDefault="00000000" w:rsidP="008B01D9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763" w:type="dxa"/>
            <w:hideMark/>
          </w:tcPr>
          <w:p w14:paraId="30D6F055" w14:textId="77777777" w:rsidR="00000000" w:rsidRPr="00176516" w:rsidRDefault="00000000" w:rsidP="008B01D9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176516">
              <w:rPr>
                <w:rFonts w:ascii="Arial" w:hAnsi="Arial" w:cs="Arial"/>
              </w:rPr>
              <w:t>PREDSJEDNIK</w:t>
            </w:r>
          </w:p>
          <w:p w14:paraId="40CEC9F1" w14:textId="77777777" w:rsidR="00000000" w:rsidRPr="00176516" w:rsidRDefault="00000000" w:rsidP="008B01D9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176516">
              <w:rPr>
                <w:rFonts w:ascii="Arial" w:hAnsi="Arial" w:cs="Arial"/>
              </w:rPr>
              <w:t>MIROSLAV ROŽAC</w:t>
            </w:r>
          </w:p>
        </w:tc>
      </w:tr>
    </w:tbl>
    <w:p w14:paraId="420034A4" w14:textId="7E92B55B" w:rsidR="00000000" w:rsidRPr="007A63B4" w:rsidRDefault="00000000" w:rsidP="00A91F9E">
      <w:pPr>
        <w:pStyle w:val="Odlomakpopisa"/>
        <w:widowControl w:val="0"/>
        <w:autoSpaceDE w:val="0"/>
        <w:autoSpaceDN w:val="0"/>
        <w:adjustRightInd w:val="0"/>
        <w:spacing w:after="0" w:line="200" w:lineRule="exact"/>
        <w:ind w:left="7260" w:right="92"/>
        <w:jc w:val="center"/>
        <w:rPr>
          <w:rFonts w:ascii="Arial" w:hAnsi="Arial" w:cs="Arial"/>
          <w:sz w:val="18"/>
          <w:szCs w:val="18"/>
        </w:rPr>
      </w:pPr>
    </w:p>
    <w:sectPr w:rsidR="00A91F9E" w:rsidRPr="007A63B4" w:rsidSect="00BD4C50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10B"/>
    <w:multiLevelType w:val="hybridMultilevel"/>
    <w:tmpl w:val="EC62F106"/>
    <w:lvl w:ilvl="0" w:tplc="2206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9E06" w:tentative="1">
      <w:start w:val="1"/>
      <w:numFmt w:val="lowerLetter"/>
      <w:lvlText w:val="%2."/>
      <w:lvlJc w:val="left"/>
      <w:pPr>
        <w:ind w:left="1440" w:hanging="360"/>
      </w:pPr>
    </w:lvl>
    <w:lvl w:ilvl="2" w:tplc="D0E0B86A" w:tentative="1">
      <w:start w:val="1"/>
      <w:numFmt w:val="lowerRoman"/>
      <w:lvlText w:val="%3."/>
      <w:lvlJc w:val="right"/>
      <w:pPr>
        <w:ind w:left="2160" w:hanging="180"/>
      </w:pPr>
    </w:lvl>
    <w:lvl w:ilvl="3" w:tplc="70AAA94C" w:tentative="1">
      <w:start w:val="1"/>
      <w:numFmt w:val="decimal"/>
      <w:lvlText w:val="%4."/>
      <w:lvlJc w:val="left"/>
      <w:pPr>
        <w:ind w:left="2880" w:hanging="360"/>
      </w:pPr>
    </w:lvl>
    <w:lvl w:ilvl="4" w:tplc="323C6EFE" w:tentative="1">
      <w:start w:val="1"/>
      <w:numFmt w:val="lowerLetter"/>
      <w:lvlText w:val="%5."/>
      <w:lvlJc w:val="left"/>
      <w:pPr>
        <w:ind w:left="3600" w:hanging="360"/>
      </w:pPr>
    </w:lvl>
    <w:lvl w:ilvl="5" w:tplc="65BC6638" w:tentative="1">
      <w:start w:val="1"/>
      <w:numFmt w:val="lowerRoman"/>
      <w:lvlText w:val="%6."/>
      <w:lvlJc w:val="right"/>
      <w:pPr>
        <w:ind w:left="4320" w:hanging="180"/>
      </w:pPr>
    </w:lvl>
    <w:lvl w:ilvl="6" w:tplc="0E844718" w:tentative="1">
      <w:start w:val="1"/>
      <w:numFmt w:val="decimal"/>
      <w:lvlText w:val="%7."/>
      <w:lvlJc w:val="left"/>
      <w:pPr>
        <w:ind w:left="5040" w:hanging="360"/>
      </w:pPr>
    </w:lvl>
    <w:lvl w:ilvl="7" w:tplc="ED1E2908" w:tentative="1">
      <w:start w:val="1"/>
      <w:numFmt w:val="lowerLetter"/>
      <w:lvlText w:val="%8."/>
      <w:lvlJc w:val="left"/>
      <w:pPr>
        <w:ind w:left="5760" w:hanging="360"/>
      </w:pPr>
    </w:lvl>
    <w:lvl w:ilvl="8" w:tplc="74984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D74"/>
    <w:multiLevelType w:val="hybridMultilevel"/>
    <w:tmpl w:val="D6BEC608"/>
    <w:lvl w:ilvl="0" w:tplc="E1BEF0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8EC31B8" w:tentative="1">
      <w:start w:val="1"/>
      <w:numFmt w:val="lowerLetter"/>
      <w:lvlText w:val="%2."/>
      <w:lvlJc w:val="left"/>
      <w:pPr>
        <w:ind w:left="1364" w:hanging="360"/>
      </w:pPr>
    </w:lvl>
    <w:lvl w:ilvl="2" w:tplc="C05636E6" w:tentative="1">
      <w:start w:val="1"/>
      <w:numFmt w:val="lowerRoman"/>
      <w:lvlText w:val="%3."/>
      <w:lvlJc w:val="right"/>
      <w:pPr>
        <w:ind w:left="2084" w:hanging="180"/>
      </w:pPr>
    </w:lvl>
    <w:lvl w:ilvl="3" w:tplc="7C30D1AC" w:tentative="1">
      <w:start w:val="1"/>
      <w:numFmt w:val="decimal"/>
      <w:lvlText w:val="%4."/>
      <w:lvlJc w:val="left"/>
      <w:pPr>
        <w:ind w:left="2804" w:hanging="360"/>
      </w:pPr>
    </w:lvl>
    <w:lvl w:ilvl="4" w:tplc="6EDC8B5E" w:tentative="1">
      <w:start w:val="1"/>
      <w:numFmt w:val="lowerLetter"/>
      <w:lvlText w:val="%5."/>
      <w:lvlJc w:val="left"/>
      <w:pPr>
        <w:ind w:left="3524" w:hanging="360"/>
      </w:pPr>
    </w:lvl>
    <w:lvl w:ilvl="5" w:tplc="37564B38" w:tentative="1">
      <w:start w:val="1"/>
      <w:numFmt w:val="lowerRoman"/>
      <w:lvlText w:val="%6."/>
      <w:lvlJc w:val="right"/>
      <w:pPr>
        <w:ind w:left="4244" w:hanging="180"/>
      </w:pPr>
    </w:lvl>
    <w:lvl w:ilvl="6" w:tplc="1B48F4E6" w:tentative="1">
      <w:start w:val="1"/>
      <w:numFmt w:val="decimal"/>
      <w:lvlText w:val="%7."/>
      <w:lvlJc w:val="left"/>
      <w:pPr>
        <w:ind w:left="4964" w:hanging="360"/>
      </w:pPr>
    </w:lvl>
    <w:lvl w:ilvl="7" w:tplc="AC10768C" w:tentative="1">
      <w:start w:val="1"/>
      <w:numFmt w:val="lowerLetter"/>
      <w:lvlText w:val="%8."/>
      <w:lvlJc w:val="left"/>
      <w:pPr>
        <w:ind w:left="5684" w:hanging="360"/>
      </w:pPr>
    </w:lvl>
    <w:lvl w:ilvl="8" w:tplc="79BA69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E7280"/>
    <w:multiLevelType w:val="hybridMultilevel"/>
    <w:tmpl w:val="8566FC7E"/>
    <w:lvl w:ilvl="0" w:tplc="ADCE474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47C81302" w:tentative="1">
      <w:start w:val="1"/>
      <w:numFmt w:val="lowerLetter"/>
      <w:lvlText w:val="%2."/>
      <w:lvlJc w:val="left"/>
      <w:pPr>
        <w:ind w:left="1364" w:hanging="360"/>
      </w:pPr>
    </w:lvl>
    <w:lvl w:ilvl="2" w:tplc="B8E0F90E" w:tentative="1">
      <w:start w:val="1"/>
      <w:numFmt w:val="lowerRoman"/>
      <w:lvlText w:val="%3."/>
      <w:lvlJc w:val="right"/>
      <w:pPr>
        <w:ind w:left="2084" w:hanging="180"/>
      </w:pPr>
    </w:lvl>
    <w:lvl w:ilvl="3" w:tplc="2BEA0DC8" w:tentative="1">
      <w:start w:val="1"/>
      <w:numFmt w:val="decimal"/>
      <w:lvlText w:val="%4."/>
      <w:lvlJc w:val="left"/>
      <w:pPr>
        <w:ind w:left="2804" w:hanging="360"/>
      </w:pPr>
    </w:lvl>
    <w:lvl w:ilvl="4" w:tplc="259AEA68" w:tentative="1">
      <w:start w:val="1"/>
      <w:numFmt w:val="lowerLetter"/>
      <w:lvlText w:val="%5."/>
      <w:lvlJc w:val="left"/>
      <w:pPr>
        <w:ind w:left="3524" w:hanging="360"/>
      </w:pPr>
    </w:lvl>
    <w:lvl w:ilvl="5" w:tplc="29724906" w:tentative="1">
      <w:start w:val="1"/>
      <w:numFmt w:val="lowerRoman"/>
      <w:lvlText w:val="%6."/>
      <w:lvlJc w:val="right"/>
      <w:pPr>
        <w:ind w:left="4244" w:hanging="180"/>
      </w:pPr>
    </w:lvl>
    <w:lvl w:ilvl="6" w:tplc="DC74EA9A" w:tentative="1">
      <w:start w:val="1"/>
      <w:numFmt w:val="decimal"/>
      <w:lvlText w:val="%7."/>
      <w:lvlJc w:val="left"/>
      <w:pPr>
        <w:ind w:left="4964" w:hanging="360"/>
      </w:pPr>
    </w:lvl>
    <w:lvl w:ilvl="7" w:tplc="D20A4194" w:tentative="1">
      <w:start w:val="1"/>
      <w:numFmt w:val="lowerLetter"/>
      <w:lvlText w:val="%8."/>
      <w:lvlJc w:val="left"/>
      <w:pPr>
        <w:ind w:left="5684" w:hanging="360"/>
      </w:pPr>
    </w:lvl>
    <w:lvl w:ilvl="8" w:tplc="1AAA4F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AE62B2"/>
    <w:multiLevelType w:val="hybridMultilevel"/>
    <w:tmpl w:val="64020608"/>
    <w:lvl w:ilvl="0" w:tplc="1EDC61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3F4F1F2" w:tentative="1">
      <w:start w:val="1"/>
      <w:numFmt w:val="lowerLetter"/>
      <w:lvlText w:val="%2."/>
      <w:lvlJc w:val="left"/>
      <w:pPr>
        <w:ind w:left="1440" w:hanging="360"/>
      </w:pPr>
    </w:lvl>
    <w:lvl w:ilvl="2" w:tplc="5A943332" w:tentative="1">
      <w:start w:val="1"/>
      <w:numFmt w:val="lowerRoman"/>
      <w:lvlText w:val="%3."/>
      <w:lvlJc w:val="right"/>
      <w:pPr>
        <w:ind w:left="2160" w:hanging="180"/>
      </w:pPr>
    </w:lvl>
    <w:lvl w:ilvl="3" w:tplc="8E48D824" w:tentative="1">
      <w:start w:val="1"/>
      <w:numFmt w:val="decimal"/>
      <w:lvlText w:val="%4."/>
      <w:lvlJc w:val="left"/>
      <w:pPr>
        <w:ind w:left="2880" w:hanging="360"/>
      </w:pPr>
    </w:lvl>
    <w:lvl w:ilvl="4" w:tplc="9F867832" w:tentative="1">
      <w:start w:val="1"/>
      <w:numFmt w:val="lowerLetter"/>
      <w:lvlText w:val="%5."/>
      <w:lvlJc w:val="left"/>
      <w:pPr>
        <w:ind w:left="3600" w:hanging="360"/>
      </w:pPr>
    </w:lvl>
    <w:lvl w:ilvl="5" w:tplc="B112AD8A" w:tentative="1">
      <w:start w:val="1"/>
      <w:numFmt w:val="lowerRoman"/>
      <w:lvlText w:val="%6."/>
      <w:lvlJc w:val="right"/>
      <w:pPr>
        <w:ind w:left="4320" w:hanging="180"/>
      </w:pPr>
    </w:lvl>
    <w:lvl w:ilvl="6" w:tplc="0BB80144" w:tentative="1">
      <w:start w:val="1"/>
      <w:numFmt w:val="decimal"/>
      <w:lvlText w:val="%7."/>
      <w:lvlJc w:val="left"/>
      <w:pPr>
        <w:ind w:left="5040" w:hanging="360"/>
      </w:pPr>
    </w:lvl>
    <w:lvl w:ilvl="7" w:tplc="DE9C8072" w:tentative="1">
      <w:start w:val="1"/>
      <w:numFmt w:val="lowerLetter"/>
      <w:lvlText w:val="%8."/>
      <w:lvlJc w:val="left"/>
      <w:pPr>
        <w:ind w:left="5760" w:hanging="360"/>
      </w:pPr>
    </w:lvl>
    <w:lvl w:ilvl="8" w:tplc="31341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2007"/>
    <w:multiLevelType w:val="hybridMultilevel"/>
    <w:tmpl w:val="6C94F9DE"/>
    <w:lvl w:ilvl="0" w:tplc="744E3B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DF74F134" w:tentative="1">
      <w:start w:val="1"/>
      <w:numFmt w:val="lowerLetter"/>
      <w:lvlText w:val="%2."/>
      <w:lvlJc w:val="left"/>
      <w:pPr>
        <w:ind w:left="1440" w:hanging="360"/>
      </w:pPr>
    </w:lvl>
    <w:lvl w:ilvl="2" w:tplc="0BE23BD0" w:tentative="1">
      <w:start w:val="1"/>
      <w:numFmt w:val="lowerRoman"/>
      <w:lvlText w:val="%3."/>
      <w:lvlJc w:val="right"/>
      <w:pPr>
        <w:ind w:left="2160" w:hanging="180"/>
      </w:pPr>
    </w:lvl>
    <w:lvl w:ilvl="3" w:tplc="1E3AFE98" w:tentative="1">
      <w:start w:val="1"/>
      <w:numFmt w:val="decimal"/>
      <w:lvlText w:val="%4."/>
      <w:lvlJc w:val="left"/>
      <w:pPr>
        <w:ind w:left="2880" w:hanging="360"/>
      </w:pPr>
    </w:lvl>
    <w:lvl w:ilvl="4" w:tplc="D87ED1E8" w:tentative="1">
      <w:start w:val="1"/>
      <w:numFmt w:val="lowerLetter"/>
      <w:lvlText w:val="%5."/>
      <w:lvlJc w:val="left"/>
      <w:pPr>
        <w:ind w:left="3600" w:hanging="360"/>
      </w:pPr>
    </w:lvl>
    <w:lvl w:ilvl="5" w:tplc="286C3CF0" w:tentative="1">
      <w:start w:val="1"/>
      <w:numFmt w:val="lowerRoman"/>
      <w:lvlText w:val="%6."/>
      <w:lvlJc w:val="right"/>
      <w:pPr>
        <w:ind w:left="4320" w:hanging="180"/>
      </w:pPr>
    </w:lvl>
    <w:lvl w:ilvl="6" w:tplc="18D4F53E" w:tentative="1">
      <w:start w:val="1"/>
      <w:numFmt w:val="decimal"/>
      <w:lvlText w:val="%7."/>
      <w:lvlJc w:val="left"/>
      <w:pPr>
        <w:ind w:left="5040" w:hanging="360"/>
      </w:pPr>
    </w:lvl>
    <w:lvl w:ilvl="7" w:tplc="F72A8A8E" w:tentative="1">
      <w:start w:val="1"/>
      <w:numFmt w:val="lowerLetter"/>
      <w:lvlText w:val="%8."/>
      <w:lvlJc w:val="left"/>
      <w:pPr>
        <w:ind w:left="5760" w:hanging="360"/>
      </w:pPr>
    </w:lvl>
    <w:lvl w:ilvl="8" w:tplc="FFECA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274AF"/>
    <w:multiLevelType w:val="hybridMultilevel"/>
    <w:tmpl w:val="9F3E7634"/>
    <w:lvl w:ilvl="0" w:tplc="83A2785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</w:rPr>
    </w:lvl>
    <w:lvl w:ilvl="1" w:tplc="F9A24304" w:tentative="1">
      <w:start w:val="1"/>
      <w:numFmt w:val="lowerLetter"/>
      <w:lvlText w:val="%2."/>
      <w:lvlJc w:val="left"/>
      <w:pPr>
        <w:ind w:left="1190" w:hanging="360"/>
      </w:pPr>
    </w:lvl>
    <w:lvl w:ilvl="2" w:tplc="3F0ABFD4" w:tentative="1">
      <w:start w:val="1"/>
      <w:numFmt w:val="lowerRoman"/>
      <w:lvlText w:val="%3."/>
      <w:lvlJc w:val="right"/>
      <w:pPr>
        <w:ind w:left="1910" w:hanging="180"/>
      </w:pPr>
    </w:lvl>
    <w:lvl w:ilvl="3" w:tplc="A8124C36" w:tentative="1">
      <w:start w:val="1"/>
      <w:numFmt w:val="decimal"/>
      <w:lvlText w:val="%4."/>
      <w:lvlJc w:val="left"/>
      <w:pPr>
        <w:ind w:left="2630" w:hanging="360"/>
      </w:pPr>
    </w:lvl>
    <w:lvl w:ilvl="4" w:tplc="127A1638" w:tentative="1">
      <w:start w:val="1"/>
      <w:numFmt w:val="lowerLetter"/>
      <w:lvlText w:val="%5."/>
      <w:lvlJc w:val="left"/>
      <w:pPr>
        <w:ind w:left="3350" w:hanging="360"/>
      </w:pPr>
    </w:lvl>
    <w:lvl w:ilvl="5" w:tplc="D4A6A2A2" w:tentative="1">
      <w:start w:val="1"/>
      <w:numFmt w:val="lowerRoman"/>
      <w:lvlText w:val="%6."/>
      <w:lvlJc w:val="right"/>
      <w:pPr>
        <w:ind w:left="4070" w:hanging="180"/>
      </w:pPr>
    </w:lvl>
    <w:lvl w:ilvl="6" w:tplc="92AA2A30" w:tentative="1">
      <w:start w:val="1"/>
      <w:numFmt w:val="decimal"/>
      <w:lvlText w:val="%7."/>
      <w:lvlJc w:val="left"/>
      <w:pPr>
        <w:ind w:left="4790" w:hanging="360"/>
      </w:pPr>
    </w:lvl>
    <w:lvl w:ilvl="7" w:tplc="E732EB38" w:tentative="1">
      <w:start w:val="1"/>
      <w:numFmt w:val="lowerLetter"/>
      <w:lvlText w:val="%8."/>
      <w:lvlJc w:val="left"/>
      <w:pPr>
        <w:ind w:left="5510" w:hanging="360"/>
      </w:pPr>
    </w:lvl>
    <w:lvl w:ilvl="8" w:tplc="742053E0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75191C64"/>
    <w:multiLevelType w:val="hybridMultilevel"/>
    <w:tmpl w:val="8CB2308C"/>
    <w:lvl w:ilvl="0" w:tplc="A276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21A2A" w:tentative="1">
      <w:start w:val="1"/>
      <w:numFmt w:val="lowerLetter"/>
      <w:lvlText w:val="%2."/>
      <w:lvlJc w:val="left"/>
      <w:pPr>
        <w:ind w:left="1440" w:hanging="360"/>
      </w:pPr>
    </w:lvl>
    <w:lvl w:ilvl="2" w:tplc="1E40D6FA" w:tentative="1">
      <w:start w:val="1"/>
      <w:numFmt w:val="lowerRoman"/>
      <w:lvlText w:val="%3."/>
      <w:lvlJc w:val="right"/>
      <w:pPr>
        <w:ind w:left="2160" w:hanging="180"/>
      </w:pPr>
    </w:lvl>
    <w:lvl w:ilvl="3" w:tplc="BF1622EA" w:tentative="1">
      <w:start w:val="1"/>
      <w:numFmt w:val="decimal"/>
      <w:lvlText w:val="%4."/>
      <w:lvlJc w:val="left"/>
      <w:pPr>
        <w:ind w:left="2880" w:hanging="360"/>
      </w:pPr>
    </w:lvl>
    <w:lvl w:ilvl="4" w:tplc="E062C366" w:tentative="1">
      <w:start w:val="1"/>
      <w:numFmt w:val="lowerLetter"/>
      <w:lvlText w:val="%5."/>
      <w:lvlJc w:val="left"/>
      <w:pPr>
        <w:ind w:left="3600" w:hanging="360"/>
      </w:pPr>
    </w:lvl>
    <w:lvl w:ilvl="5" w:tplc="956238BC" w:tentative="1">
      <w:start w:val="1"/>
      <w:numFmt w:val="lowerRoman"/>
      <w:lvlText w:val="%6."/>
      <w:lvlJc w:val="right"/>
      <w:pPr>
        <w:ind w:left="4320" w:hanging="180"/>
      </w:pPr>
    </w:lvl>
    <w:lvl w:ilvl="6" w:tplc="E14E1D4E" w:tentative="1">
      <w:start w:val="1"/>
      <w:numFmt w:val="decimal"/>
      <w:lvlText w:val="%7."/>
      <w:lvlJc w:val="left"/>
      <w:pPr>
        <w:ind w:left="5040" w:hanging="360"/>
      </w:pPr>
    </w:lvl>
    <w:lvl w:ilvl="7" w:tplc="A26CB578" w:tentative="1">
      <w:start w:val="1"/>
      <w:numFmt w:val="lowerLetter"/>
      <w:lvlText w:val="%8."/>
      <w:lvlJc w:val="left"/>
      <w:pPr>
        <w:ind w:left="5760" w:hanging="360"/>
      </w:pPr>
    </w:lvl>
    <w:lvl w:ilvl="8" w:tplc="47D88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91C65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469038">
    <w:abstractNumId w:val="0"/>
  </w:num>
  <w:num w:numId="2" w16cid:durableId="597375379">
    <w:abstractNumId w:val="3"/>
  </w:num>
  <w:num w:numId="3" w16cid:durableId="1661495684">
    <w:abstractNumId w:val="5"/>
  </w:num>
  <w:num w:numId="4" w16cid:durableId="289753311">
    <w:abstractNumId w:val="2"/>
  </w:num>
  <w:num w:numId="5" w16cid:durableId="594479949">
    <w:abstractNumId w:val="4"/>
  </w:num>
  <w:num w:numId="6" w16cid:durableId="127279989">
    <w:abstractNumId w:val="1"/>
  </w:num>
  <w:num w:numId="7" w16cid:durableId="1037776421">
    <w:abstractNumId w:val="6"/>
  </w:num>
  <w:num w:numId="8" w16cid:durableId="1290936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06"/>
    <w:rsid w:val="0033692E"/>
    <w:rsid w:val="007C0EBA"/>
    <w:rsid w:val="009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4E31"/>
  <w15:docId w15:val="{430F0535-F8E5-4E4B-AE14-592A36D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320"/>
    <w:pPr>
      <w:ind w:left="720"/>
      <w:contextualSpacing/>
    </w:pPr>
  </w:style>
  <w:style w:type="table" w:styleId="Reetkatablice">
    <w:name w:val="Table Grid"/>
    <w:basedOn w:val="Obinatablica"/>
    <w:uiPriority w:val="59"/>
    <w:rsid w:val="00176516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2825-24FF-4D9F-BAB5-80686910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catch</cp:lastModifiedBy>
  <cp:revision>2</cp:revision>
  <dcterms:created xsi:type="dcterms:W3CDTF">2024-03-26T09:40:00Z</dcterms:created>
  <dcterms:modified xsi:type="dcterms:W3CDTF">2025-03-10T17:48:00Z</dcterms:modified>
</cp:coreProperties>
</file>