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72" w:rsidRDefault="007A7672" w:rsidP="007A7672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7A7672" w:rsidRDefault="007A7672" w:rsidP="007A7672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-130810</wp:posOffset>
            </wp:positionV>
            <wp:extent cx="671830" cy="76581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672" w:rsidRDefault="007A7672" w:rsidP="007A7672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Službeni glasnik</w:t>
      </w:r>
    </w:p>
    <w:p w:rsidR="007A7672" w:rsidRDefault="007A7672" w:rsidP="007A767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241"/>
        <w:gridCol w:w="3096"/>
      </w:tblGrid>
      <w:tr w:rsidR="007A7672" w:rsidTr="005A6B1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72" w:rsidRDefault="007A7672" w:rsidP="005A6B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Godina XXI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72" w:rsidRDefault="007A7672" w:rsidP="007A76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Čeminac, </w:t>
            </w:r>
            <w:r>
              <w:rPr>
                <w:b/>
                <w:color w:val="000000"/>
                <w:sz w:val="32"/>
                <w:szCs w:val="32"/>
              </w:rPr>
              <w:t xml:space="preserve">14. srpnja </w:t>
            </w:r>
            <w:r>
              <w:rPr>
                <w:b/>
                <w:sz w:val="32"/>
                <w:szCs w:val="32"/>
              </w:rPr>
              <w:t xml:space="preserve"> 2016.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72" w:rsidRDefault="007A7672" w:rsidP="007A76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Broj 2</w:t>
            </w:r>
          </w:p>
        </w:tc>
      </w:tr>
    </w:tbl>
    <w:p w:rsidR="007A7672" w:rsidRDefault="007A7672" w:rsidP="007A7672">
      <w:pPr>
        <w:jc w:val="center"/>
        <w:rPr>
          <w:sz w:val="72"/>
          <w:szCs w:val="72"/>
        </w:rPr>
      </w:pPr>
      <w:r>
        <w:rPr>
          <w:sz w:val="72"/>
          <w:szCs w:val="72"/>
        </w:rPr>
        <w:t>S A D R Ž A J</w:t>
      </w:r>
    </w:p>
    <w:p w:rsidR="007A7672" w:rsidRDefault="007A7672" w:rsidP="007A7672"/>
    <w:p w:rsidR="007A7672" w:rsidRDefault="007A7672" w:rsidP="007A7672">
      <w:pPr>
        <w:pStyle w:val="Odlomakpopisa"/>
        <w:rPr>
          <w:sz w:val="24"/>
          <w:szCs w:val="24"/>
        </w:rPr>
      </w:pPr>
    </w:p>
    <w:p w:rsidR="007A7672" w:rsidRPr="009B317D" w:rsidRDefault="007A7672" w:rsidP="007A7672">
      <w:pPr>
        <w:pStyle w:val="Odlomakpopisa"/>
        <w:ind w:left="0"/>
        <w:jc w:val="both"/>
        <w:rPr>
          <w:rFonts w:ascii="Times New Roman" w:hAnsi="Times New Roman"/>
          <w:b/>
        </w:rPr>
      </w:pPr>
      <w:r w:rsidRPr="009B317D">
        <w:rPr>
          <w:rFonts w:ascii="Times New Roman" w:hAnsi="Times New Roman"/>
          <w:b/>
        </w:rPr>
        <w:t>AKTI OPĆINSKOG NAČELNIKA:</w:t>
      </w:r>
    </w:p>
    <w:p w:rsidR="007A7672" w:rsidRPr="009B317D" w:rsidRDefault="007A7672" w:rsidP="007A7672">
      <w:pPr>
        <w:pStyle w:val="Odlomakpopisa"/>
        <w:ind w:left="0"/>
        <w:jc w:val="both"/>
        <w:rPr>
          <w:rFonts w:ascii="Times New Roman" w:hAnsi="Times New Roman"/>
        </w:rPr>
      </w:pPr>
    </w:p>
    <w:p w:rsidR="007A7672" w:rsidRPr="009B317D" w:rsidRDefault="007A7672" w:rsidP="007A7672">
      <w:pPr>
        <w:pStyle w:val="Odlomakpopisa"/>
        <w:numPr>
          <w:ilvl w:val="0"/>
          <w:numId w:val="2"/>
        </w:numPr>
        <w:rPr>
          <w:rFonts w:ascii="Times New Roman" w:hAnsi="Times New Roman"/>
        </w:rPr>
      </w:pPr>
      <w:r w:rsidRPr="009B317D">
        <w:rPr>
          <w:rFonts w:ascii="Times New Roman" w:hAnsi="Times New Roman"/>
        </w:rPr>
        <w:t>Pravilnik o iskaznici i oznaci komunalnog redara ……</w:t>
      </w:r>
      <w:r w:rsidR="009B317D">
        <w:rPr>
          <w:rFonts w:ascii="Times New Roman" w:hAnsi="Times New Roman"/>
        </w:rPr>
        <w:t>…………………</w:t>
      </w:r>
      <w:r w:rsidRPr="009B317D">
        <w:rPr>
          <w:rFonts w:ascii="Times New Roman" w:hAnsi="Times New Roman"/>
        </w:rPr>
        <w:t>………….2</w:t>
      </w:r>
    </w:p>
    <w:p w:rsidR="007A7672" w:rsidRDefault="007A7672" w:rsidP="007A7672">
      <w:pPr>
        <w:rPr>
          <w:sz w:val="24"/>
          <w:szCs w:val="24"/>
        </w:rPr>
      </w:pPr>
    </w:p>
    <w:p w:rsidR="007A7672" w:rsidRDefault="007A7672" w:rsidP="007A7672">
      <w:pPr>
        <w:rPr>
          <w:sz w:val="24"/>
          <w:szCs w:val="24"/>
        </w:rPr>
      </w:pPr>
    </w:p>
    <w:p w:rsidR="007A7672" w:rsidRDefault="007A7672" w:rsidP="007A7672">
      <w:pPr>
        <w:rPr>
          <w:sz w:val="24"/>
          <w:szCs w:val="24"/>
        </w:rPr>
      </w:pPr>
    </w:p>
    <w:p w:rsidR="007A7672" w:rsidRDefault="007A7672" w:rsidP="007A7672">
      <w:pPr>
        <w:rPr>
          <w:sz w:val="24"/>
          <w:szCs w:val="24"/>
        </w:rPr>
      </w:pPr>
    </w:p>
    <w:p w:rsidR="00335DC2" w:rsidRDefault="00335DC2"/>
    <w:p w:rsidR="005D055C" w:rsidRDefault="005D055C"/>
    <w:p w:rsidR="005D055C" w:rsidRDefault="005D055C"/>
    <w:p w:rsidR="005D055C" w:rsidRDefault="005D055C"/>
    <w:p w:rsidR="005D055C" w:rsidRDefault="005D055C"/>
    <w:p w:rsidR="007308A0" w:rsidRDefault="007308A0"/>
    <w:p w:rsidR="007308A0" w:rsidRDefault="007308A0"/>
    <w:p w:rsidR="007308A0" w:rsidRDefault="007308A0" w:rsidP="007308A0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 temelju članka 55. Statuta Općine Čeminac („Službeni glasnik“ Općine Čeminac, broj 1/2013), načelnik Općine Čeminac donosi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A87BFE" w:rsidRDefault="007308A0" w:rsidP="007308A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87BFE">
        <w:rPr>
          <w:rFonts w:ascii="Times New Roman" w:hAnsi="Times New Roman"/>
          <w:b/>
          <w:color w:val="000000" w:themeColor="text1"/>
        </w:rPr>
        <w:t>PRAVILNIK</w:t>
      </w:r>
    </w:p>
    <w:p w:rsidR="007308A0" w:rsidRPr="00A87BFE" w:rsidRDefault="007308A0" w:rsidP="007308A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A87BFE">
        <w:rPr>
          <w:rFonts w:ascii="Times New Roman" w:hAnsi="Times New Roman"/>
          <w:b/>
          <w:color w:val="000000" w:themeColor="text1"/>
        </w:rPr>
        <w:t>o iskaznici i oznaci komunalnog redara</w:t>
      </w:r>
    </w:p>
    <w:p w:rsidR="007308A0" w:rsidRPr="002C7837" w:rsidRDefault="007308A0" w:rsidP="007308A0">
      <w:pPr>
        <w:spacing w:after="0"/>
        <w:jc w:val="center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1.</w:t>
      </w:r>
    </w:p>
    <w:p w:rsidR="007308A0" w:rsidRPr="002C7837" w:rsidRDefault="007308A0" w:rsidP="009B317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Ovim Pravilnikom određuje se oblik, sadržaj, način izdavanja i vođenja evidencije o službenoj iskaznici i oznaci (znački) komunalnog redara u Jedinstvenom upravnom odjelu Općine Čeminac, te način njihova korištenja.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2.</w:t>
      </w:r>
    </w:p>
    <w:p w:rsidR="007308A0" w:rsidRPr="002C7837" w:rsidRDefault="007308A0" w:rsidP="009B317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Službena iskaznica komunalnog redara izrađuje se na punijem papiru bijele boje, dimenzija 85x55 mm i zaštićuje se prozirnim plastičnim omotom. Tekst na iskaznici ispisan je crnom bojom.</w:t>
      </w:r>
    </w:p>
    <w:p w:rsidR="007308A0" w:rsidRPr="002C7837" w:rsidRDefault="007308A0" w:rsidP="009B317D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3.</w:t>
      </w:r>
    </w:p>
    <w:p w:rsidR="007308A0" w:rsidRPr="002C7837" w:rsidRDefault="007308A0" w:rsidP="007308A0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Prednja strana službene iskaznice komunalnog redara (u nastavku teksta: iskaznica), sadrži: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grb Republike Hrvatske,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natpis Republika Hrvatska, Općina Čeminac, Jedinstveni upravni odjel,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naziv „službena iskaznica komunalnog redara“,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mjesto za fotografiju, veličine 28x32 mm, preko koje je, u donjem lijevom kutu, otisnut pečat Jedinstvenog upravnog odjela Općine Čeminac,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ime i prezime nositelja iskaznice,</w:t>
      </w:r>
    </w:p>
    <w:p w:rsidR="007308A0" w:rsidRPr="002C7837" w:rsidRDefault="007308A0" w:rsidP="007308A0">
      <w:pPr>
        <w:pStyle w:val="Odlomakpopisa"/>
        <w:numPr>
          <w:ilvl w:val="0"/>
          <w:numId w:val="3"/>
        </w:numPr>
        <w:spacing w:after="0"/>
        <w:contextualSpacing w:val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broj iskaznice.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4.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Na poleđini iskaznice ispisan je tekst o ovlastima komunalnog redara, datum izdavanja iskaznice, mjesto za pečat i potpis pročelnika Jedinstvenog upravnog odjela, upozorenje da iskaznica vrijedi do opoziva.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Tekst ovlaštenja komunalnog redara iz stavka 1. ovog članka glasi: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„Nositelji iskaznice ovlašten je u okviru svoje nadležnosti utvrđene zakonom i drugom propisima obavljati nadzor nad primjenom i izvršenjem propisa vezanih za provođenje komunalnog reda. Fizičke i pravne osobe dužne su komunalnom redaru omogućiti nesmetano obavljanje nadzora, a osobito pristup do prostorija, objekata, zemljišta, naprava i uređaja, dati osobne podatke i pružiti druga potrebna obavještenja o predmetu uredovanja.“</w:t>
      </w:r>
    </w:p>
    <w:p w:rsidR="007308A0" w:rsidRPr="002C7837" w:rsidRDefault="007308A0" w:rsidP="009B317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Obrazac iskaznice komunalnog redara iskazan je u prilogu 1. koji je tiskan uz ovaj Pravilnik i njegov je sastavni dio.</w:t>
      </w:r>
    </w:p>
    <w:p w:rsidR="007308A0" w:rsidRPr="002C7837" w:rsidRDefault="007308A0" w:rsidP="009B317D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5.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Oznaka komunalnog redara (u daljnjem tekstu: značka), izrađena je od metala, podloga je mesingana, a aplikacija sjajno niklana, okruglog je oblika, promjera 55 mm, a sastoji se od tri koncentrična kruga.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U središnjem krugu, na zrakastoj podlozi zlatne boje grb je Općine Čeminac. Srednji je niklani krug, promjera 40 mm, a sadrži, u gornjem dijelu, plavim slovima ispisan natpis „KOMUNALNO REDARSTVO“. Vanjski je krug mesingan, promjera 55 mm, na kojem je istaknut tekst „OPĆINA ČEMINAC“. Na donjem dijelu značke nalazi se niklana traka u koju se plavom bojom upisuje evidencijski broj značke.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Na poleđini značke nalazi se lisnata opruga od pernog čelika.</w:t>
      </w:r>
    </w:p>
    <w:p w:rsidR="007308A0" w:rsidRPr="002C7837" w:rsidRDefault="007308A0" w:rsidP="009B317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Predložak značke iskazan je u prilogu 2. koji je tiskan uz ovaj Pravilnik i čini njegov sastavni dio.</w:t>
      </w:r>
    </w:p>
    <w:p w:rsidR="007308A0" w:rsidRPr="002C7837" w:rsidRDefault="007308A0" w:rsidP="007308A0">
      <w:pPr>
        <w:spacing w:after="0"/>
        <w:ind w:firstLine="709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6.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Komunalni redar nosi iskazni</w:t>
      </w:r>
      <w:r>
        <w:rPr>
          <w:rFonts w:ascii="Times New Roman" w:hAnsi="Times New Roman"/>
          <w:color w:val="000000" w:themeColor="text1"/>
        </w:rPr>
        <w:t>cu i značku u kožnom povezu plave</w:t>
      </w:r>
      <w:r w:rsidRPr="002C7837">
        <w:rPr>
          <w:rFonts w:ascii="Times New Roman" w:hAnsi="Times New Roman"/>
          <w:color w:val="000000" w:themeColor="text1"/>
        </w:rPr>
        <w:t xml:space="preserve"> boje trostrukog pregiba, veličine svakog pregiba 80x120 mm.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Na prednjoj strani kožnog poveza utisnut je, suhim tiskom i zlatnom bojom, grb Općine Čeminac i natpis „OPĆINA ČEMINAC, KOMUNALNO REDARSTVO“.</w:t>
      </w:r>
    </w:p>
    <w:p w:rsidR="007308A0" w:rsidRPr="002C7837" w:rsidRDefault="007308A0" w:rsidP="009B317D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Kožni povez komunalni redar nosi u džepu gornjeg dijela službene odjeće tako da pregib kožnog poveza u kojem je značka visi s vanjske strane džepa.</w:t>
      </w:r>
    </w:p>
    <w:p w:rsidR="007308A0" w:rsidRPr="002C7837" w:rsidRDefault="007308A0" w:rsidP="009B317D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Predložak prednje strane kožnog poveza iskazan je u prilogu 3. koji je tiskan uz ovaj Pravilnik i čini njegov sastavni dio.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7.</w:t>
      </w:r>
    </w:p>
    <w:p w:rsidR="007308A0" w:rsidRPr="002C7837" w:rsidRDefault="007308A0" w:rsidP="006B5382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Iskaznicu i značku izdaje pročelnik Jedinstvenog upravnog odjela, uz suglasnost načelnika.</w:t>
      </w:r>
    </w:p>
    <w:p w:rsidR="007308A0" w:rsidRPr="002C7837" w:rsidRDefault="007308A0" w:rsidP="006B5382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Jedinstveni upravni odjel vodi evidenciju o izdanim i vraćenim iskaznicama i značkama komunalnih redara.</w:t>
      </w:r>
    </w:p>
    <w:p w:rsidR="007308A0" w:rsidRPr="002C7837" w:rsidRDefault="007308A0" w:rsidP="006B5382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Evidencija iz stavka 2. ovog članka sadrži ime i prezime komunalnog redara kojemu su iskaznica i značka izdane, broj iskaznice i značke, datum izdavanja, datum povratka odnosno poništenja iskaznice ili značke, potpis komunalnog redara te odjeljak za napomenu.</w:t>
      </w:r>
    </w:p>
    <w:p w:rsidR="007308A0" w:rsidRPr="002C7837" w:rsidRDefault="007308A0" w:rsidP="006B5382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8.</w:t>
      </w:r>
    </w:p>
    <w:p w:rsidR="007308A0" w:rsidRPr="002C7837" w:rsidRDefault="007308A0" w:rsidP="00635B37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Iskaznica i značka smiju se koristiti samo u svrhu obavljanja poslova komunalnog nadzora u okvirima zakonske i drugim propisima utvrđene nadležnosti komunalnog redara.</w:t>
      </w:r>
    </w:p>
    <w:p w:rsidR="007308A0" w:rsidRPr="002C7837" w:rsidRDefault="007308A0" w:rsidP="00635B37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Komunalnom redaru može neposredni rukovoditelj privremeno oduzeti iskaznicu i značku, ako je protiv njega pokrenut disciplinski postupak za djela koja su navedena u zakonu kao teži disciplinski prekršaj ili podignuta optužnica za djela vezana uz obnašanje službene dužnosti do dovršetka postupka, kao i iz drugih opravdanih razloga kada postoji opasnost zloporabe dužnosti.</w:t>
      </w:r>
    </w:p>
    <w:p w:rsidR="007308A0" w:rsidRPr="002C7837" w:rsidRDefault="007308A0" w:rsidP="00635B37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9.</w:t>
      </w:r>
    </w:p>
    <w:p w:rsidR="007308A0" w:rsidRPr="002C7837" w:rsidRDefault="007308A0" w:rsidP="00635B37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Komunalni redar kojem prestaje radni odnos u Jedinstvenom upravnom odjelu Općine Čeminac ili je razriješen dužnosti komunalnog redara, obvezan je danom prestanka radnog odnosa odnosno razrješenja, iskaznicu i značku predati neposrednom rukovoditelju.</w:t>
      </w:r>
    </w:p>
    <w:p w:rsidR="007308A0" w:rsidRPr="002C7837" w:rsidRDefault="007308A0" w:rsidP="00635B37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Vraćena iskaznica se poništava i pohranjuje, a vraćena se značka pohranjuje.</w:t>
      </w:r>
    </w:p>
    <w:p w:rsidR="007308A0" w:rsidRPr="002C7837" w:rsidRDefault="007308A0" w:rsidP="00635B37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10.</w:t>
      </w:r>
    </w:p>
    <w:p w:rsidR="007308A0" w:rsidRPr="002C7837" w:rsidRDefault="007308A0" w:rsidP="00635B37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Komunalni redar koji izgubi iskaznicu ili značku ili na drugi način ostane bez njih, ili iskaznica ili značka budu oštećene, dužan je o tome odmah izvijestiti neposrednog rukovoditelja.</w:t>
      </w:r>
    </w:p>
    <w:p w:rsidR="007308A0" w:rsidRPr="002C7837" w:rsidRDefault="007308A0" w:rsidP="00635B37">
      <w:pPr>
        <w:spacing w:after="8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Nova iskaznica ili značka izdat će se nakon što je oštećena, izgubljena ili na drugi način nestala iskaznica ili značka oglašena nevažećom u „Službenom glasniku“ Općine Čeminac.</w:t>
      </w:r>
    </w:p>
    <w:p w:rsidR="007308A0" w:rsidRPr="002C7837" w:rsidRDefault="007308A0" w:rsidP="007308A0">
      <w:pPr>
        <w:spacing w:after="0"/>
        <w:ind w:firstLine="709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Komunalni redar dužan je oštećenu iskaznicu ili značku predati neposrednom rukovoditelju.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11.</w:t>
      </w:r>
    </w:p>
    <w:p w:rsidR="007308A0" w:rsidRPr="002C7837" w:rsidRDefault="007308A0" w:rsidP="00BD5952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Službena iskaznica i značka će komunalnom redaru biti izdana u roku od 6 mjeseci od stupanja na snagu ovoga Pravilnika.</w:t>
      </w:r>
    </w:p>
    <w:p w:rsidR="007308A0" w:rsidRPr="002C7837" w:rsidRDefault="007308A0" w:rsidP="00BD5952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80"/>
        <w:jc w:val="center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Članak 12.</w:t>
      </w:r>
    </w:p>
    <w:p w:rsidR="007308A0" w:rsidRPr="002C7837" w:rsidRDefault="007308A0" w:rsidP="00BD5952">
      <w:pPr>
        <w:spacing w:after="0"/>
        <w:ind w:firstLine="709"/>
        <w:jc w:val="both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Ovaj Pravilnik stupa na snagu osmog dana od dana objave u „Službenom glasniku“ Općine Čeminac“.</w:t>
      </w:r>
    </w:p>
    <w:p w:rsidR="007308A0" w:rsidRDefault="007308A0" w:rsidP="00BD5952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7308A0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KLASA:</w:t>
      </w:r>
      <w:r>
        <w:rPr>
          <w:rFonts w:ascii="Times New Roman" w:hAnsi="Times New Roman"/>
          <w:color w:val="000000" w:themeColor="text1"/>
        </w:rPr>
        <w:t>363-01/16-04/2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URBROJ:</w:t>
      </w:r>
      <w:r>
        <w:rPr>
          <w:rFonts w:ascii="Times New Roman" w:hAnsi="Times New Roman"/>
          <w:color w:val="000000" w:themeColor="text1"/>
        </w:rPr>
        <w:t>2100/05-02-16-1</w:t>
      </w:r>
    </w:p>
    <w:p w:rsidR="007308A0" w:rsidRPr="002C7837" w:rsidRDefault="007308A0" w:rsidP="007308A0">
      <w:pPr>
        <w:spacing w:after="0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 xml:space="preserve">Čeminac, </w:t>
      </w:r>
      <w:r>
        <w:rPr>
          <w:rFonts w:ascii="Times New Roman" w:hAnsi="Times New Roman"/>
          <w:color w:val="000000" w:themeColor="text1"/>
        </w:rPr>
        <w:t>13. srpnja 2016. godine</w:t>
      </w:r>
    </w:p>
    <w:p w:rsidR="007308A0" w:rsidRPr="002C7837" w:rsidRDefault="007308A0" w:rsidP="007308A0">
      <w:pPr>
        <w:spacing w:after="0"/>
        <w:jc w:val="right"/>
        <w:rPr>
          <w:rFonts w:ascii="Times New Roman" w:hAnsi="Times New Roman"/>
          <w:color w:val="000000" w:themeColor="text1"/>
        </w:rPr>
      </w:pPr>
    </w:p>
    <w:p w:rsidR="007308A0" w:rsidRDefault="007308A0" w:rsidP="007308A0">
      <w:pPr>
        <w:spacing w:after="0"/>
        <w:jc w:val="center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0"/>
        <w:jc w:val="center"/>
        <w:rPr>
          <w:rFonts w:ascii="Times New Roman" w:hAnsi="Times New Roman"/>
          <w:color w:val="000000" w:themeColor="text1"/>
        </w:rPr>
      </w:pPr>
    </w:p>
    <w:p w:rsidR="007308A0" w:rsidRPr="002C7837" w:rsidRDefault="007308A0" w:rsidP="007308A0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</w:t>
      </w:r>
      <w:r w:rsidRPr="002C7837">
        <w:rPr>
          <w:rFonts w:ascii="Times New Roman" w:hAnsi="Times New Roman"/>
          <w:color w:val="000000" w:themeColor="text1"/>
        </w:rPr>
        <w:t>Načelnik:</w:t>
      </w:r>
    </w:p>
    <w:p w:rsidR="007308A0" w:rsidRDefault="007308A0" w:rsidP="007308A0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2C7837">
        <w:rPr>
          <w:rFonts w:ascii="Times New Roman" w:hAnsi="Times New Roman"/>
          <w:color w:val="000000" w:themeColor="text1"/>
        </w:rPr>
        <w:t>dr. Zlatko Pinjuh, spec. hitne medicine</w:t>
      </w:r>
      <w:r>
        <w:rPr>
          <w:rFonts w:ascii="Times New Roman" w:hAnsi="Times New Roman"/>
          <w:color w:val="000000" w:themeColor="text1"/>
        </w:rPr>
        <w:t>, v.r.</w:t>
      </w:r>
    </w:p>
    <w:p w:rsidR="007308A0" w:rsidRDefault="007308A0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/>
    <w:p w:rsidR="009B317D" w:rsidRDefault="009B317D" w:rsidP="009B317D">
      <w:pPr>
        <w:pStyle w:val="Bezproreda"/>
        <w:rPr>
          <w:b/>
        </w:rPr>
      </w:pPr>
    </w:p>
    <w:p w:rsidR="00BD5952" w:rsidRDefault="00BD5952" w:rsidP="009B317D">
      <w:pPr>
        <w:pStyle w:val="Bezproreda"/>
        <w:rPr>
          <w:b/>
        </w:rPr>
      </w:pPr>
    </w:p>
    <w:p w:rsidR="00BD5952" w:rsidRDefault="00BD5952" w:rsidP="009B317D">
      <w:pPr>
        <w:pStyle w:val="Bezproreda"/>
        <w:rPr>
          <w:b/>
        </w:rPr>
      </w:pPr>
    </w:p>
    <w:p w:rsidR="00BD5952" w:rsidRDefault="00BD5952" w:rsidP="009B317D">
      <w:pPr>
        <w:pStyle w:val="Bezproreda"/>
        <w:rPr>
          <w:b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PRILOG 1.</w:t>
      </w: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-14053</wp:posOffset>
            </wp:positionH>
            <wp:positionV relativeFrom="paragraph">
              <wp:posOffset>92213</wp:posOffset>
            </wp:positionV>
            <wp:extent cx="2501514" cy="1574358"/>
            <wp:effectExtent l="1905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331" t="43070" r="47950" b="3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4" cy="15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123825</wp:posOffset>
            </wp:positionV>
            <wp:extent cx="2435225" cy="1613535"/>
            <wp:effectExtent l="19050" t="0" r="3175" b="0"/>
            <wp:wrapNone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522" t="42947" r="48487" b="3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PRILOG 2.</w:t>
      </w: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2719346" cy="1995777"/>
            <wp:effectExtent l="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7_13072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076" b="28005"/>
                    <a:stretch/>
                  </pic:blipFill>
                  <pic:spPr bwMode="auto">
                    <a:xfrm>
                      <a:off x="0" y="0"/>
                      <a:ext cx="2718435" cy="199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Pr="002C7837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PRILOG 3.</w:t>
      </w:r>
      <w:r w:rsidRPr="00BD5952">
        <w:rPr>
          <w:rFonts w:ascii="Times New Roman" w:hAnsi="Times New Roman"/>
          <w:noProof/>
          <w:color w:val="000000" w:themeColor="text1"/>
        </w:rPr>
        <w:t xml:space="preserve"> </w:t>
      </w:r>
    </w:p>
    <w:p w:rsidR="00BD5952" w:rsidRDefault="00BD5952" w:rsidP="00BD5952">
      <w:pPr>
        <w:spacing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2704758" cy="3896140"/>
            <wp:effectExtent l="0" t="0" r="0" b="0"/>
            <wp:docPr id="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7_1307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687" cy="39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52" w:rsidRPr="002C7837" w:rsidRDefault="00BD5952" w:rsidP="00BD5952">
      <w:pPr>
        <w:spacing w:after="0"/>
        <w:rPr>
          <w:rFonts w:ascii="Times New Roman" w:hAnsi="Times New Roman"/>
          <w:color w:val="000000" w:themeColor="text1"/>
        </w:rPr>
      </w:pPr>
    </w:p>
    <w:p w:rsidR="00BD5952" w:rsidRDefault="00BD5952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Default="009B317D" w:rsidP="009B317D">
      <w:pPr>
        <w:pStyle w:val="Bezproreda"/>
        <w:rPr>
          <w:b/>
        </w:rPr>
      </w:pPr>
    </w:p>
    <w:p w:rsidR="009B317D" w:rsidRPr="009B317D" w:rsidRDefault="009B317D" w:rsidP="009B317D">
      <w:pPr>
        <w:pStyle w:val="Bezproreda"/>
        <w:rPr>
          <w:rFonts w:ascii="Times New Roman" w:hAnsi="Times New Roman"/>
          <w:b/>
        </w:rPr>
      </w:pPr>
      <w:r w:rsidRPr="009B317D">
        <w:rPr>
          <w:rFonts w:ascii="Times New Roman" w:hAnsi="Times New Roman"/>
          <w:b/>
        </w:rPr>
        <w:t xml:space="preserve">Izdaje: Općina Čeminac </w:t>
      </w:r>
    </w:p>
    <w:p w:rsidR="009B317D" w:rsidRPr="009B317D" w:rsidRDefault="009B317D" w:rsidP="009B317D">
      <w:pPr>
        <w:pStyle w:val="Bezproreda"/>
        <w:rPr>
          <w:rFonts w:ascii="Times New Roman" w:hAnsi="Times New Roman"/>
          <w:b/>
        </w:rPr>
      </w:pPr>
      <w:r w:rsidRPr="009B317D">
        <w:rPr>
          <w:rFonts w:ascii="Times New Roman" w:hAnsi="Times New Roman"/>
          <w:b/>
        </w:rPr>
        <w:t xml:space="preserve"> Za izdavača: dr.Zlatko Pinjuh, spec.hitne medicine - Općinski načelnik Općine Čeminac</w:t>
      </w:r>
    </w:p>
    <w:p w:rsidR="009B317D" w:rsidRPr="009B317D" w:rsidRDefault="009B317D" w:rsidP="009B317D">
      <w:pPr>
        <w:tabs>
          <w:tab w:val="left" w:pos="-1276"/>
        </w:tabs>
        <w:rPr>
          <w:rFonts w:ascii="Times New Roman" w:hAnsi="Times New Roman"/>
          <w:b/>
        </w:rPr>
      </w:pPr>
      <w:r w:rsidRPr="009B317D">
        <w:rPr>
          <w:rFonts w:ascii="Times New Roman" w:hAnsi="Times New Roman"/>
          <w:b/>
        </w:rPr>
        <w:t>Tisak: Općina Čeminac</w:t>
      </w:r>
    </w:p>
    <w:sectPr w:rsidR="009B317D" w:rsidRPr="009B317D" w:rsidSect="00335D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F6" w:rsidRDefault="002A09F6" w:rsidP="007A7672">
      <w:pPr>
        <w:spacing w:after="0" w:line="240" w:lineRule="auto"/>
      </w:pPr>
      <w:r>
        <w:separator/>
      </w:r>
    </w:p>
  </w:endnote>
  <w:endnote w:type="continuationSeparator" w:id="1">
    <w:p w:rsidR="002A09F6" w:rsidRDefault="002A09F6" w:rsidP="007A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2" w:rsidRDefault="007A767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5C" w:rsidRDefault="005D055C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917151" w:rsidRPr="00917151">
        <w:rPr>
          <w:rFonts w:asciiTheme="majorHAnsi" w:hAnsiTheme="majorHAnsi"/>
          <w:noProof/>
        </w:rPr>
        <w:t>1</w:t>
      </w:r>
    </w:fldSimple>
  </w:p>
  <w:p w:rsidR="007A7672" w:rsidRDefault="007A767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2" w:rsidRDefault="007A767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F6" w:rsidRDefault="002A09F6" w:rsidP="007A7672">
      <w:pPr>
        <w:spacing w:after="0" w:line="240" w:lineRule="auto"/>
      </w:pPr>
      <w:r>
        <w:separator/>
      </w:r>
    </w:p>
  </w:footnote>
  <w:footnote w:type="continuationSeparator" w:id="1">
    <w:p w:rsidR="002A09F6" w:rsidRDefault="002A09F6" w:rsidP="007A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2" w:rsidRDefault="007A767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2" w:rsidRDefault="007A7672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7425DA6E0451452CA5F98A67867030C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lužbeni glasnik Općine Čeminac                                                  2/2016</w:t>
        </w:r>
      </w:sdtContent>
    </w:sdt>
  </w:p>
  <w:p w:rsidR="007A7672" w:rsidRDefault="007A767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2" w:rsidRDefault="007A767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7F"/>
    <w:multiLevelType w:val="hybridMultilevel"/>
    <w:tmpl w:val="9B5ED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24BD"/>
    <w:multiLevelType w:val="hybridMultilevel"/>
    <w:tmpl w:val="B1F8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430C"/>
    <w:multiLevelType w:val="hybridMultilevel"/>
    <w:tmpl w:val="AC223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672"/>
    <w:rsid w:val="00052752"/>
    <w:rsid w:val="000C1E43"/>
    <w:rsid w:val="000C32F4"/>
    <w:rsid w:val="002A09F6"/>
    <w:rsid w:val="00335DC2"/>
    <w:rsid w:val="004A7C5C"/>
    <w:rsid w:val="004B339B"/>
    <w:rsid w:val="004B7303"/>
    <w:rsid w:val="004F4CF0"/>
    <w:rsid w:val="00531D76"/>
    <w:rsid w:val="005D055C"/>
    <w:rsid w:val="00635B37"/>
    <w:rsid w:val="006B5382"/>
    <w:rsid w:val="007308A0"/>
    <w:rsid w:val="007A7672"/>
    <w:rsid w:val="008453B6"/>
    <w:rsid w:val="00904D03"/>
    <w:rsid w:val="00917151"/>
    <w:rsid w:val="00921426"/>
    <w:rsid w:val="009B317D"/>
    <w:rsid w:val="00A666A8"/>
    <w:rsid w:val="00A707F1"/>
    <w:rsid w:val="00BD5952"/>
    <w:rsid w:val="00C651DF"/>
    <w:rsid w:val="00E3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7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767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767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7672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672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B317D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25DA6E0451452CA5F98A67867030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D2D82F-E933-479B-9231-FDF03D42E653}"/>
      </w:docPartPr>
      <w:docPartBody>
        <w:p w:rsidR="005553D6" w:rsidRDefault="00E844EA" w:rsidP="00E844EA">
          <w:pPr>
            <w:pStyle w:val="7425DA6E0451452CA5F98A67867030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844EA"/>
    <w:rsid w:val="00371D47"/>
    <w:rsid w:val="005553D6"/>
    <w:rsid w:val="00E844EA"/>
    <w:rsid w:val="00FE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425DA6E0451452CA5F98A67867030C6">
    <w:name w:val="7425DA6E0451452CA5F98A67867030C6"/>
    <w:rsid w:val="00E844EA"/>
  </w:style>
  <w:style w:type="paragraph" w:customStyle="1" w:styleId="0D68121F1E52427EB9659371A18B7D76">
    <w:name w:val="0D68121F1E52427EB9659371A18B7D76"/>
    <w:rsid w:val="005553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3E28-0BC2-486D-A3D0-7175EC23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lužbeni glasnik Općine Čeminac                                                  2/2016</dc:title>
  <dc:creator>Ljiljana</dc:creator>
  <cp:lastModifiedBy>Ljiljana</cp:lastModifiedBy>
  <cp:revision>8</cp:revision>
  <cp:lastPrinted>2016-07-14T08:56:00Z</cp:lastPrinted>
  <dcterms:created xsi:type="dcterms:W3CDTF">2016-07-14T08:17:00Z</dcterms:created>
  <dcterms:modified xsi:type="dcterms:W3CDTF">2016-07-14T08:45:00Z</dcterms:modified>
</cp:coreProperties>
</file>